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0EE7D" w14:textId="67E70398" w:rsidR="00DD78B6" w:rsidRPr="00355D60" w:rsidRDefault="000C4A85" w:rsidP="00355D60">
      <w:pPr>
        <w:pStyle w:val="Heading1"/>
        <w:ind w:left="360" w:hanging="360"/>
        <w:jc w:val="center"/>
      </w:pPr>
      <w:r w:rsidRPr="00355D60">
        <w:t xml:space="preserve">INSTRUCTIONS FOR THE </w:t>
      </w:r>
      <w:r w:rsidR="008F28D7">
        <w:t xml:space="preserve">Compilation of the </w:t>
      </w:r>
      <w:r w:rsidRPr="00355D60">
        <w:t>TECHNICAL ANNEX</w:t>
      </w:r>
    </w:p>
    <w:p w14:paraId="3C11FDB8" w14:textId="08FA211A" w:rsidR="00DD78B6" w:rsidRPr="007955D6" w:rsidRDefault="00DD78B6" w:rsidP="000C4A85">
      <w:pPr>
        <w:rPr>
          <w:color w:val="auto"/>
        </w:rPr>
      </w:pPr>
      <w:r w:rsidRPr="007955D6">
        <w:rPr>
          <w:b/>
          <w:color w:val="auto"/>
          <w:u w:val="single"/>
        </w:rPr>
        <w:t>Please delete this instruction page</w:t>
      </w:r>
      <w:r w:rsidRPr="007955D6">
        <w:rPr>
          <w:color w:val="auto"/>
        </w:rPr>
        <w:t xml:space="preserve"> when saving the proposal to PDF and before uploading it to the e-COST Submission Tool.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C749D0" w:rsidRPr="00DE0A13" w14:paraId="06A0E158" w14:textId="77777777" w:rsidTr="00355D60">
        <w:tc>
          <w:tcPr>
            <w:tcW w:w="9054" w:type="dxa"/>
          </w:tcPr>
          <w:p w14:paraId="69FC143A" w14:textId="77777777" w:rsidR="00C749D0" w:rsidRPr="00DE0A13" w:rsidRDefault="00C749D0" w:rsidP="00DE0A13">
            <w:r w:rsidRPr="00DE0A13">
              <w:rPr>
                <w:b/>
                <w:bCs/>
              </w:rPr>
              <w:t>Mandatory template to prepare the Technical Annex of your proposal</w:t>
            </w:r>
            <w:r w:rsidRPr="00DE0A13">
              <w:t>!</w:t>
            </w:r>
          </w:p>
        </w:tc>
      </w:tr>
      <w:tr w:rsidR="00C749D0" w:rsidRPr="00DE0A13" w14:paraId="2759C7EC" w14:textId="77777777" w:rsidTr="00355D60">
        <w:tc>
          <w:tcPr>
            <w:tcW w:w="9054" w:type="dxa"/>
          </w:tcPr>
          <w:p w14:paraId="64F1B280" w14:textId="1AC0CF17" w:rsidR="00C749D0" w:rsidRPr="00ED3A98" w:rsidRDefault="00C749D0" w:rsidP="00DE0A13">
            <w:r w:rsidRPr="00ED3A98">
              <w:t xml:space="preserve">When writing the Technical Annex </w:t>
            </w:r>
            <w:r w:rsidRPr="00ED3A98">
              <w:rPr>
                <w:b/>
                <w:bCs/>
                <w:u w:val="single"/>
              </w:rPr>
              <w:t xml:space="preserve">please closely follow </w:t>
            </w:r>
            <w:r w:rsidRPr="00ED3A98">
              <w:t xml:space="preserve">the instructions provided in the </w:t>
            </w:r>
            <w:hyperlink r:id="rId12">
              <w:r w:rsidRPr="00ED3A98">
                <w:rPr>
                  <w:rStyle w:val="Hyperlink"/>
                  <w:rFonts w:eastAsiaTheme="minorEastAsia" w:cstheme="minorBidi"/>
                </w:rPr>
                <w:t xml:space="preserve">COST Open Call – </w:t>
              </w:r>
              <w:r w:rsidR="006F3E3A" w:rsidRPr="00ED3A98">
                <w:rPr>
                  <w:rStyle w:val="Hyperlink"/>
                  <w:rFonts w:eastAsiaTheme="minorEastAsia" w:cstheme="minorBidi"/>
                </w:rPr>
                <w:t>Proposers’</w:t>
              </w:r>
              <w:r w:rsidRPr="00ED3A98">
                <w:rPr>
                  <w:rStyle w:val="Hyperlink"/>
                  <w:rFonts w:eastAsiaTheme="minorEastAsia" w:cstheme="minorBidi"/>
                </w:rPr>
                <w:t xml:space="preserve"> Guidelines</w:t>
              </w:r>
            </w:hyperlink>
            <w:r w:rsidRPr="00ED3A98">
              <w:t xml:space="preserve">. </w:t>
            </w:r>
          </w:p>
        </w:tc>
      </w:tr>
      <w:tr w:rsidR="00C749D0" w:rsidRPr="00DE0A13" w14:paraId="450BEEB2" w14:textId="77777777" w:rsidTr="00355D60">
        <w:tc>
          <w:tcPr>
            <w:tcW w:w="9054" w:type="dxa"/>
          </w:tcPr>
          <w:p w14:paraId="3A576008" w14:textId="5B827506" w:rsidR="00C749D0" w:rsidRPr="00ED3A98" w:rsidRDefault="00C749D0" w:rsidP="00DE0A13">
            <w:r w:rsidRPr="00ED3A98">
              <w:t xml:space="preserve">After </w:t>
            </w:r>
            <w:r w:rsidRPr="00ED3A98">
              <w:rPr>
                <w:b/>
                <w:bCs/>
                <w:u w:val="single"/>
              </w:rPr>
              <w:t>completing all the sections</w:t>
            </w:r>
            <w:r w:rsidRPr="00ED3A98">
              <w:t xml:space="preserve"> of the Technical Annex, you must convert it to a single PDF document (maximum size 10MB) and upload it to the e-COST platform and submit it by the given deadline.</w:t>
            </w:r>
          </w:p>
        </w:tc>
      </w:tr>
      <w:tr w:rsidR="00C749D0" w:rsidRPr="00DE0A13" w14:paraId="6AA232FE" w14:textId="77777777" w:rsidTr="00355D60">
        <w:tc>
          <w:tcPr>
            <w:tcW w:w="9054" w:type="dxa"/>
          </w:tcPr>
          <w:p w14:paraId="75D0E9B1" w14:textId="77777777" w:rsidR="00C749D0" w:rsidRPr="00DE0A13" w:rsidRDefault="00C749D0" w:rsidP="00DE0A13">
            <w:r w:rsidRPr="00DE0A13">
              <w:t>Please pay attention to the following eligibility criteria:</w:t>
            </w:r>
          </w:p>
        </w:tc>
      </w:tr>
      <w:tr w:rsidR="00C749D0" w:rsidRPr="00DE0A13" w14:paraId="570A2F18" w14:textId="77777777" w:rsidTr="00355D60">
        <w:tc>
          <w:tcPr>
            <w:tcW w:w="9054" w:type="dxa"/>
          </w:tcPr>
          <w:p w14:paraId="6B8B38AD" w14:textId="77777777" w:rsidR="00C749D0" w:rsidRPr="00DE0A13" w:rsidRDefault="00C749D0" w:rsidP="00DE0A13">
            <w:pPr>
              <w:pStyle w:val="ListParagraph"/>
              <w:numPr>
                <w:ilvl w:val="0"/>
                <w:numId w:val="68"/>
              </w:numPr>
            </w:pPr>
            <w:r w:rsidRPr="00DE0A13">
              <w:rPr>
                <w:b/>
                <w:bCs/>
              </w:rPr>
              <w:t>Length limit of the Technical Annex (15 pages)</w:t>
            </w:r>
            <w:r w:rsidRPr="00DE0A13">
              <w:t xml:space="preserve">. This template </w:t>
            </w:r>
            <w:r w:rsidRPr="00DE0A13">
              <w:rPr>
                <w:b/>
                <w:bCs/>
                <w:u w:val="single"/>
              </w:rPr>
              <w:t xml:space="preserve">must not be modified in any way (both main headings and formatting). </w:t>
            </w:r>
            <w:r w:rsidRPr="00DE0A13">
              <w:t xml:space="preserve">Please be aware that the COST standard font style is </w:t>
            </w:r>
            <w:r w:rsidRPr="00DE0A13">
              <w:rPr>
                <w:b/>
                <w:bCs/>
              </w:rPr>
              <w:t>Arial, size 10, line spacing 1</w:t>
            </w:r>
            <w:r w:rsidRPr="00DE0A13">
              <w:t>. This is important as it will be checked for eligibility related to the length limit.</w:t>
            </w:r>
          </w:p>
        </w:tc>
      </w:tr>
      <w:tr w:rsidR="00C749D0" w:rsidRPr="00DE0A13" w14:paraId="5100EADB" w14:textId="77777777" w:rsidTr="00355D60">
        <w:tc>
          <w:tcPr>
            <w:tcW w:w="9054" w:type="dxa"/>
          </w:tcPr>
          <w:p w14:paraId="3CBD9B70" w14:textId="77777777" w:rsidR="00C749D0" w:rsidRPr="00DE0A13" w:rsidRDefault="00C749D0" w:rsidP="00DE0A13">
            <w:pPr>
              <w:pStyle w:val="ListParagraph"/>
              <w:numPr>
                <w:ilvl w:val="0"/>
                <w:numId w:val="68"/>
              </w:numPr>
            </w:pPr>
            <w:r w:rsidRPr="00DE0A13">
              <w:rPr>
                <w:b/>
                <w:bCs/>
              </w:rPr>
              <w:t>Anonymity</w:t>
            </w:r>
            <w:r w:rsidRPr="00DE0A13">
              <w:rPr>
                <w:rFonts w:cs="Arial"/>
              </w:rPr>
              <w:t xml:space="preserve">. A proposal </w:t>
            </w:r>
            <w:r w:rsidRPr="00DE0A13">
              <w:rPr>
                <w:rFonts w:cs="Arial"/>
                <w:b/>
                <w:bCs/>
              </w:rPr>
              <w:t>shall not contain</w:t>
            </w:r>
            <w:r w:rsidRPr="00DE0A13">
              <w:rPr>
                <w:rFonts w:cs="Arial"/>
                <w:b/>
                <w:bCs/>
                <w:color w:val="auto"/>
              </w:rPr>
              <w:t xml:space="preserve"> </w:t>
            </w:r>
            <w:r w:rsidRPr="00DE0A13">
              <w:rPr>
                <w:b/>
                <w:bCs/>
                <w:color w:val="auto"/>
              </w:rPr>
              <w:t>direct or indirect</w:t>
            </w:r>
            <w:r w:rsidRPr="00DE0A13">
              <w:rPr>
                <w:b/>
                <w:color w:val="auto"/>
              </w:rPr>
              <w:t xml:space="preserve"> </w:t>
            </w:r>
            <w:r w:rsidRPr="00DE0A13">
              <w:rPr>
                <w:rFonts w:cs="Arial"/>
              </w:rPr>
              <w:t xml:space="preserve">reference to proposers and/or institutions participating in the network of proposers. </w:t>
            </w:r>
          </w:p>
        </w:tc>
      </w:tr>
      <w:tr w:rsidR="00C749D0" w:rsidRPr="00DE0A13" w14:paraId="22210A9A" w14:textId="77777777" w:rsidTr="00355D60">
        <w:tc>
          <w:tcPr>
            <w:tcW w:w="9054" w:type="dxa"/>
          </w:tcPr>
          <w:p w14:paraId="2B3EC53A" w14:textId="0A574A17" w:rsidR="00C749D0" w:rsidRPr="00DE0A13" w:rsidRDefault="00C749D0" w:rsidP="00DE0A13">
            <w:pPr>
              <w:pStyle w:val="ListParagraph"/>
              <w:numPr>
                <w:ilvl w:val="0"/>
                <w:numId w:val="68"/>
              </w:numPr>
            </w:pPr>
            <w:r w:rsidRPr="00DE0A13">
              <w:rPr>
                <w:b/>
                <w:bCs/>
              </w:rPr>
              <w:t xml:space="preserve">Respect of fundamental </w:t>
            </w:r>
            <w:r w:rsidRPr="004966C9">
              <w:rPr>
                <w:b/>
                <w:bCs/>
              </w:rPr>
              <w:t>ethical principles,</w:t>
            </w:r>
            <w:r w:rsidRPr="004966C9">
              <w:t xml:space="preserve"> as described in the </w:t>
            </w:r>
            <w:hyperlink r:id="rId13">
              <w:r w:rsidRPr="004966C9">
                <w:rPr>
                  <w:rStyle w:val="Hyperlink"/>
                </w:rPr>
                <w:t>Rules and principles for COST Activities</w:t>
              </w:r>
            </w:hyperlink>
            <w:r w:rsidR="000D5FC8">
              <w:rPr>
                <w:rStyle w:val="Hyperlink"/>
              </w:rPr>
              <w:t>.</w:t>
            </w:r>
            <w:r w:rsidRPr="00DE0A13">
              <w:rPr>
                <w:lang w:val="en-US"/>
              </w:rPr>
              <w:t xml:space="preserve"> </w:t>
            </w:r>
            <w:r w:rsidR="00BA54D5">
              <w:rPr>
                <w:lang w:val="en-US"/>
              </w:rPr>
              <w:t xml:space="preserve">The </w:t>
            </w:r>
            <w:r w:rsidR="005728D9">
              <w:rPr>
                <w:lang w:val="en-US"/>
              </w:rPr>
              <w:t>Main Proposer shall ensure</w:t>
            </w:r>
            <w:r w:rsidRPr="00DE0A13">
              <w:t xml:space="preserve"> that the ideas developed in the proposal are original and that </w:t>
            </w:r>
            <w:r w:rsidR="003B6DA9">
              <w:t>all</w:t>
            </w:r>
            <w:r w:rsidRPr="00DE0A13">
              <w:t xml:space="preserve"> necessary authorisations from the intellectual property rights holders</w:t>
            </w:r>
            <w:r w:rsidR="005730D4">
              <w:t xml:space="preserve"> are granted </w:t>
            </w:r>
            <w:r w:rsidRPr="00DE0A13">
              <w:t xml:space="preserve">to validly use photographs, slides, graphs, digital images, or any other material that you include in the Technical Annex. </w:t>
            </w:r>
          </w:p>
        </w:tc>
      </w:tr>
      <w:tr w:rsidR="00C749D0" w:rsidRPr="00DE0A13" w14:paraId="71BBEF12" w14:textId="77777777" w:rsidTr="00355D60">
        <w:tc>
          <w:tcPr>
            <w:tcW w:w="9054" w:type="dxa"/>
          </w:tcPr>
          <w:p w14:paraId="68A08930" w14:textId="60BBEABA" w:rsidR="00C749D0" w:rsidRPr="00DE0A13" w:rsidRDefault="00C749D0" w:rsidP="00DE0A13">
            <w:r w:rsidRPr="00DE0A13">
              <w:rPr>
                <w:rFonts w:cs="Arial"/>
              </w:rPr>
              <w:t xml:space="preserve">Please closely follow the </w:t>
            </w:r>
            <w:hyperlink r:id="rId14" w:history="1">
              <w:r w:rsidRPr="007955D6">
                <w:rPr>
                  <w:rStyle w:val="Hyperlink"/>
                </w:rPr>
                <w:t xml:space="preserve">COST Open Call – </w:t>
              </w:r>
              <w:r w:rsidR="00355D60" w:rsidRPr="007955D6">
                <w:rPr>
                  <w:rStyle w:val="Hyperlink"/>
                </w:rPr>
                <w:t>Proposers’</w:t>
              </w:r>
              <w:r w:rsidRPr="007955D6">
                <w:rPr>
                  <w:rStyle w:val="Hyperlink"/>
                </w:rPr>
                <w:t xml:space="preserve"> Guidelines</w:t>
              </w:r>
            </w:hyperlink>
            <w:r w:rsidRPr="00B03B4A">
              <w:rPr>
                <w:rFonts w:cs="Arial"/>
              </w:rPr>
              <w:t xml:space="preserve"> </w:t>
            </w:r>
            <w:r w:rsidRPr="00DE0A13">
              <w:rPr>
                <w:rFonts w:cs="Arial"/>
              </w:rPr>
              <w:t>for the comprehensive list of eligibility criteria.</w:t>
            </w:r>
          </w:p>
        </w:tc>
      </w:tr>
    </w:tbl>
    <w:p w14:paraId="746783C7" w14:textId="77777777" w:rsidR="000C4A85" w:rsidRDefault="000C4A85" w:rsidP="00EA1B73"/>
    <w:p w14:paraId="423769B8" w14:textId="77777777" w:rsidR="000C4A85" w:rsidRDefault="000C4A85" w:rsidP="000C4A85">
      <w:pPr>
        <w:spacing w:after="0"/>
        <w:jc w:val="left"/>
      </w:pPr>
      <w:r>
        <w:br w:type="page"/>
      </w:r>
    </w:p>
    <w:p w14:paraId="62DF9E92" w14:textId="77777777" w:rsidR="000C4A85" w:rsidRPr="00F66DDC" w:rsidRDefault="000C4A85" w:rsidP="007955D6">
      <w:pPr>
        <w:pStyle w:val="Heading1"/>
        <w:ind w:left="360" w:hanging="360"/>
        <w:jc w:val="center"/>
      </w:pPr>
      <w:r w:rsidRPr="00F66DDC">
        <w:lastRenderedPageBreak/>
        <w:t>TECHNICAL ANNEX</w:t>
      </w:r>
    </w:p>
    <w:p w14:paraId="0E832D74" w14:textId="1572E3E8" w:rsidR="00111428" w:rsidRDefault="00F833E1">
      <w:pPr>
        <w:pStyle w:val="Heading1"/>
        <w:numPr>
          <w:ilvl w:val="0"/>
          <w:numId w:val="35"/>
        </w:numPr>
        <w:spacing w:before="0" w:after="0" w:line="240" w:lineRule="auto"/>
        <w:rPr>
          <w:sz w:val="28"/>
          <w:szCs w:val="28"/>
        </w:rPr>
      </w:pPr>
      <w:r w:rsidRPr="001B61F9">
        <w:rPr>
          <w:sz w:val="28"/>
          <w:szCs w:val="28"/>
        </w:rPr>
        <w:t xml:space="preserve">Excellence in </w:t>
      </w:r>
      <w:r w:rsidR="000C4A85" w:rsidRPr="001B61F9">
        <w:rPr>
          <w:sz w:val="28"/>
          <w:szCs w:val="28"/>
        </w:rPr>
        <w:t xml:space="preserve">S&amp;T </w:t>
      </w:r>
      <w:r w:rsidRPr="001B61F9">
        <w:rPr>
          <w:sz w:val="28"/>
          <w:szCs w:val="28"/>
        </w:rPr>
        <w:t>and Networking</w:t>
      </w:r>
    </w:p>
    <w:p w14:paraId="4EBE0ADA" w14:textId="77777777" w:rsidR="0079682C" w:rsidRPr="007955D6" w:rsidRDefault="0079682C" w:rsidP="007955D6">
      <w:pPr>
        <w:spacing w:after="0" w:line="240" w:lineRule="auto"/>
        <w:rPr>
          <w:iCs/>
        </w:rPr>
      </w:pPr>
    </w:p>
    <w:p w14:paraId="1490F92B" w14:textId="7C07F3C6" w:rsidR="00267327" w:rsidRPr="006879D9" w:rsidRDefault="00A172D9" w:rsidP="007955D6">
      <w:pPr>
        <w:pStyle w:val="Heading1"/>
        <w:numPr>
          <w:ilvl w:val="0"/>
          <w:numId w:val="36"/>
        </w:numPr>
        <w:spacing w:before="0" w:after="0" w:line="240" w:lineRule="auto"/>
      </w:pPr>
      <w:r w:rsidRPr="007955D6">
        <w:rPr>
          <w:caps w:val="0"/>
          <w:sz w:val="20"/>
          <w:szCs w:val="20"/>
        </w:rPr>
        <w:t xml:space="preserve">Main </w:t>
      </w:r>
      <w:r w:rsidR="00234DCB" w:rsidRPr="007955D6">
        <w:rPr>
          <w:caps w:val="0"/>
          <w:sz w:val="20"/>
          <w:szCs w:val="20"/>
        </w:rPr>
        <w:t xml:space="preserve">challenge </w:t>
      </w:r>
    </w:p>
    <w:p w14:paraId="120999AD" w14:textId="2F22291F" w:rsidR="00E96D04" w:rsidRPr="009C32BE" w:rsidRDefault="006E51B4" w:rsidP="00E96D04">
      <w:pPr>
        <w:spacing w:after="0" w:line="240" w:lineRule="auto"/>
        <w:rPr>
          <w:iCs/>
        </w:rPr>
      </w:pPr>
      <w:r w:rsidRPr="009C32BE">
        <w:rPr>
          <w:iCs/>
        </w:rPr>
        <w:t>Text</w:t>
      </w:r>
    </w:p>
    <w:p w14:paraId="2AD9018E" w14:textId="1C52FBE6" w:rsidR="00B55732" w:rsidRPr="009C32BE" w:rsidRDefault="00B55732" w:rsidP="007955D6">
      <w:pPr>
        <w:spacing w:after="0" w:line="240" w:lineRule="auto"/>
        <w:rPr>
          <w:iCs/>
        </w:rPr>
      </w:pPr>
    </w:p>
    <w:p w14:paraId="1CA85058" w14:textId="7CC21603" w:rsidR="00C72044" w:rsidRPr="007955D6" w:rsidRDefault="00C64017" w:rsidP="007955D6">
      <w:pPr>
        <w:pStyle w:val="Heading1"/>
        <w:numPr>
          <w:ilvl w:val="0"/>
          <w:numId w:val="36"/>
        </w:numPr>
        <w:spacing w:before="0" w:after="0" w:line="240" w:lineRule="auto"/>
        <w:rPr>
          <w:sz w:val="20"/>
          <w:szCs w:val="20"/>
        </w:rPr>
      </w:pPr>
      <w:r w:rsidRPr="007955D6">
        <w:rPr>
          <w:caps w:val="0"/>
          <w:sz w:val="20"/>
          <w:szCs w:val="20"/>
        </w:rPr>
        <w:t>Objectives</w:t>
      </w:r>
      <w:r w:rsidR="00905FF7" w:rsidRPr="007955D6">
        <w:rPr>
          <w:caps w:val="0"/>
          <w:sz w:val="20"/>
          <w:szCs w:val="20"/>
        </w:rPr>
        <w:t xml:space="preserve"> </w:t>
      </w:r>
    </w:p>
    <w:p w14:paraId="001F11B8" w14:textId="77777777" w:rsidR="00C72044" w:rsidRPr="009C32BE" w:rsidRDefault="00C72044" w:rsidP="00C72044">
      <w:pPr>
        <w:spacing w:after="0" w:line="240" w:lineRule="auto"/>
        <w:rPr>
          <w:iCs/>
        </w:rPr>
      </w:pPr>
      <w:r w:rsidRPr="009C32BE">
        <w:rPr>
          <w:iCs/>
        </w:rPr>
        <w:t>Text</w:t>
      </w:r>
    </w:p>
    <w:p w14:paraId="5538F9C5" w14:textId="77777777" w:rsidR="00C72044" w:rsidRPr="009C32BE" w:rsidRDefault="00C72044" w:rsidP="007955D6">
      <w:pPr>
        <w:spacing w:after="0" w:line="240" w:lineRule="auto"/>
        <w:rPr>
          <w:iCs/>
        </w:rPr>
      </w:pPr>
    </w:p>
    <w:p w14:paraId="35E85B0A" w14:textId="0426B855" w:rsidR="000C4A85" w:rsidRPr="009C32BE" w:rsidRDefault="00573CAC" w:rsidP="007955D6">
      <w:pPr>
        <w:pStyle w:val="Heading1"/>
        <w:numPr>
          <w:ilvl w:val="0"/>
          <w:numId w:val="36"/>
        </w:numPr>
        <w:spacing w:before="0" w:after="0" w:line="240" w:lineRule="auto"/>
        <w:rPr>
          <w:caps w:val="0"/>
          <w:sz w:val="20"/>
          <w:szCs w:val="20"/>
        </w:rPr>
      </w:pPr>
      <w:r w:rsidRPr="009C32BE">
        <w:rPr>
          <w:caps w:val="0"/>
          <w:sz w:val="20"/>
          <w:szCs w:val="20"/>
        </w:rPr>
        <w:t>State-of</w:t>
      </w:r>
      <w:r w:rsidR="00D144C3" w:rsidRPr="009C32BE">
        <w:rPr>
          <w:caps w:val="0"/>
          <w:sz w:val="20"/>
          <w:szCs w:val="20"/>
        </w:rPr>
        <w:t>-the-art</w:t>
      </w:r>
    </w:p>
    <w:p w14:paraId="19ACB20A" w14:textId="3766512A" w:rsidR="00704EEF" w:rsidRPr="009C32BE" w:rsidRDefault="000C4A85" w:rsidP="00C7190C">
      <w:pPr>
        <w:spacing w:after="0" w:line="240" w:lineRule="auto"/>
        <w:rPr>
          <w:iCs/>
        </w:rPr>
      </w:pPr>
      <w:r w:rsidRPr="009C32BE">
        <w:rPr>
          <w:iCs/>
        </w:rPr>
        <w:t>Text</w:t>
      </w:r>
    </w:p>
    <w:p w14:paraId="712CC723" w14:textId="537A212D" w:rsidR="0068230A" w:rsidRPr="009C32BE" w:rsidRDefault="0068230A" w:rsidP="007955D6">
      <w:pPr>
        <w:spacing w:after="0" w:line="240" w:lineRule="auto"/>
        <w:rPr>
          <w:iCs/>
        </w:rPr>
      </w:pPr>
    </w:p>
    <w:p w14:paraId="040354EA" w14:textId="57E1ADD4" w:rsidR="0030524E" w:rsidRPr="007955D6" w:rsidRDefault="004B2F5E" w:rsidP="007955D6">
      <w:pPr>
        <w:pStyle w:val="Heading1"/>
        <w:numPr>
          <w:ilvl w:val="0"/>
          <w:numId w:val="36"/>
        </w:numPr>
        <w:spacing w:before="0" w:after="0" w:line="240" w:lineRule="auto"/>
        <w:rPr>
          <w:caps w:val="0"/>
          <w:sz w:val="20"/>
          <w:szCs w:val="20"/>
        </w:rPr>
      </w:pPr>
      <w:r w:rsidRPr="007955D6">
        <w:rPr>
          <w:caps w:val="0"/>
          <w:sz w:val="20"/>
          <w:szCs w:val="20"/>
        </w:rPr>
        <w:t xml:space="preserve"> </w:t>
      </w:r>
      <w:r w:rsidR="00887EAB" w:rsidRPr="007955D6">
        <w:rPr>
          <w:caps w:val="0"/>
          <w:sz w:val="20"/>
          <w:szCs w:val="20"/>
        </w:rPr>
        <w:t>Rationale for choosing networking</w:t>
      </w:r>
      <w:r w:rsidR="002E0E60" w:rsidRPr="007955D6">
        <w:rPr>
          <w:caps w:val="0"/>
          <w:sz w:val="20"/>
          <w:szCs w:val="20"/>
        </w:rPr>
        <w:t xml:space="preserve"> to</w:t>
      </w:r>
      <w:r w:rsidR="0074646A">
        <w:rPr>
          <w:caps w:val="0"/>
          <w:sz w:val="20"/>
          <w:szCs w:val="20"/>
        </w:rPr>
        <w:t xml:space="preserve"> </w:t>
      </w:r>
      <w:r w:rsidR="002E0E60" w:rsidRPr="007955D6">
        <w:rPr>
          <w:caps w:val="0"/>
          <w:sz w:val="20"/>
          <w:szCs w:val="20"/>
        </w:rPr>
        <w:t>address the main challenge</w:t>
      </w:r>
    </w:p>
    <w:p w14:paraId="3724D172" w14:textId="77777777" w:rsidR="000C4A85" w:rsidRPr="009C32BE" w:rsidRDefault="000C4A85" w:rsidP="007955D6">
      <w:pPr>
        <w:spacing w:after="0" w:line="240" w:lineRule="auto"/>
        <w:rPr>
          <w:iCs/>
        </w:rPr>
      </w:pPr>
      <w:r w:rsidRPr="009C32BE">
        <w:rPr>
          <w:iCs/>
        </w:rPr>
        <w:t>Text</w:t>
      </w:r>
    </w:p>
    <w:p w14:paraId="0F9A67AD" w14:textId="7FE45088" w:rsidR="002B067C" w:rsidRPr="009C32BE" w:rsidRDefault="002B067C" w:rsidP="00C7190C">
      <w:pPr>
        <w:spacing w:after="0" w:line="240" w:lineRule="auto"/>
        <w:rPr>
          <w:iCs/>
        </w:rPr>
      </w:pPr>
    </w:p>
    <w:p w14:paraId="1F82089E" w14:textId="7DB9D2BA" w:rsidR="00525A7E" w:rsidRPr="00167A48" w:rsidRDefault="002F07D9" w:rsidP="007955D6">
      <w:pPr>
        <w:pStyle w:val="Heading1"/>
        <w:numPr>
          <w:ilvl w:val="0"/>
          <w:numId w:val="36"/>
        </w:numPr>
        <w:spacing w:before="0" w:after="0" w:line="240" w:lineRule="auto"/>
      </w:pPr>
      <w:r w:rsidRPr="007955D6">
        <w:rPr>
          <w:caps w:val="0"/>
          <w:sz w:val="20"/>
          <w:szCs w:val="20"/>
        </w:rPr>
        <w:t>Critical mass of the network</w:t>
      </w:r>
    </w:p>
    <w:p w14:paraId="7954ABFD" w14:textId="6B7FE351" w:rsidR="002F07D9" w:rsidRPr="009C32BE" w:rsidRDefault="002F07D9" w:rsidP="00C7190C">
      <w:pPr>
        <w:spacing w:after="0" w:line="240" w:lineRule="auto"/>
        <w:rPr>
          <w:iCs/>
        </w:rPr>
      </w:pPr>
      <w:r w:rsidRPr="009C32BE">
        <w:rPr>
          <w:iCs/>
        </w:rPr>
        <w:t>Text</w:t>
      </w:r>
    </w:p>
    <w:p w14:paraId="6B8EEDA0" w14:textId="77777777" w:rsidR="002F07D9" w:rsidRPr="009C32BE" w:rsidRDefault="002F07D9" w:rsidP="00C7190C">
      <w:pPr>
        <w:spacing w:after="0" w:line="240" w:lineRule="auto"/>
        <w:rPr>
          <w:iCs/>
        </w:rPr>
      </w:pPr>
    </w:p>
    <w:p w14:paraId="787424A2" w14:textId="099B7E66" w:rsidR="000C4A85" w:rsidRDefault="009A0233">
      <w:pPr>
        <w:pStyle w:val="Heading1"/>
        <w:numPr>
          <w:ilvl w:val="0"/>
          <w:numId w:val="35"/>
        </w:num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Impact</w:t>
      </w:r>
    </w:p>
    <w:p w14:paraId="109ED309" w14:textId="77777777" w:rsidR="0079682C" w:rsidRPr="007955D6" w:rsidRDefault="0079682C" w:rsidP="007955D6">
      <w:pPr>
        <w:spacing w:after="0" w:line="240" w:lineRule="auto"/>
        <w:rPr>
          <w:iCs/>
          <w:szCs w:val="24"/>
        </w:rPr>
      </w:pPr>
    </w:p>
    <w:p w14:paraId="65C49BCC" w14:textId="65539FDA" w:rsidR="008D1CDD" w:rsidRDefault="00673494" w:rsidP="00C7190C">
      <w:pPr>
        <w:pStyle w:val="Heading1"/>
        <w:numPr>
          <w:ilvl w:val="0"/>
          <w:numId w:val="48"/>
        </w:numPr>
        <w:spacing w:before="0" w:after="0" w:line="240" w:lineRule="auto"/>
        <w:rPr>
          <w:caps w:val="0"/>
          <w:sz w:val="20"/>
          <w:szCs w:val="20"/>
        </w:rPr>
      </w:pPr>
      <w:r>
        <w:rPr>
          <w:caps w:val="0"/>
          <w:sz w:val="20"/>
          <w:szCs w:val="20"/>
        </w:rPr>
        <w:t xml:space="preserve">Impact </w:t>
      </w:r>
      <w:r w:rsidR="002F6264">
        <w:rPr>
          <w:caps w:val="0"/>
          <w:sz w:val="20"/>
          <w:szCs w:val="20"/>
        </w:rPr>
        <w:t xml:space="preserve">related to </w:t>
      </w:r>
      <w:r w:rsidR="00014494">
        <w:rPr>
          <w:caps w:val="0"/>
          <w:sz w:val="20"/>
          <w:szCs w:val="20"/>
        </w:rPr>
        <w:t>objectives</w:t>
      </w:r>
    </w:p>
    <w:p w14:paraId="70311932" w14:textId="2D627530" w:rsidR="00694CCB" w:rsidRPr="00C00B66" w:rsidRDefault="00694CCB">
      <w:pPr>
        <w:spacing w:after="0" w:line="240" w:lineRule="auto"/>
        <w:rPr>
          <w:iCs/>
          <w:szCs w:val="24"/>
        </w:rPr>
      </w:pPr>
      <w:r w:rsidRPr="00C00B66">
        <w:rPr>
          <w:iCs/>
          <w:szCs w:val="24"/>
        </w:rPr>
        <w:t>Text</w:t>
      </w:r>
    </w:p>
    <w:p w14:paraId="1060C001" w14:textId="77777777" w:rsidR="0054596E" w:rsidRPr="00C00B66" w:rsidRDefault="0054596E" w:rsidP="007955D6">
      <w:pPr>
        <w:spacing w:after="0" w:line="240" w:lineRule="auto"/>
        <w:rPr>
          <w:iCs/>
          <w:szCs w:val="24"/>
        </w:rPr>
      </w:pPr>
    </w:p>
    <w:p w14:paraId="327B783E" w14:textId="68D50E40" w:rsidR="002B7AD1" w:rsidRPr="007955D6" w:rsidRDefault="002B7AD1" w:rsidP="007955D6">
      <w:pPr>
        <w:pStyle w:val="Heading1"/>
        <w:numPr>
          <w:ilvl w:val="0"/>
          <w:numId w:val="48"/>
        </w:numPr>
        <w:spacing w:before="0" w:after="0" w:line="240" w:lineRule="auto"/>
        <w:rPr>
          <w:caps w:val="0"/>
          <w:sz w:val="20"/>
          <w:szCs w:val="20"/>
        </w:rPr>
      </w:pPr>
      <w:r w:rsidRPr="007955D6">
        <w:rPr>
          <w:caps w:val="0"/>
          <w:sz w:val="20"/>
          <w:szCs w:val="20"/>
        </w:rPr>
        <w:t>I</w:t>
      </w:r>
      <w:r w:rsidR="005332E4">
        <w:rPr>
          <w:caps w:val="0"/>
          <w:sz w:val="20"/>
          <w:szCs w:val="20"/>
        </w:rPr>
        <w:t>nvolvement of stakeholders</w:t>
      </w:r>
    </w:p>
    <w:p w14:paraId="34F6F082" w14:textId="1DBAF72C" w:rsidR="0054596E" w:rsidRPr="00C00B66" w:rsidRDefault="002B7AD1" w:rsidP="007955D6">
      <w:pPr>
        <w:spacing w:after="0" w:line="240" w:lineRule="auto"/>
        <w:rPr>
          <w:iCs/>
          <w:szCs w:val="24"/>
        </w:rPr>
      </w:pPr>
      <w:r w:rsidRPr="00C00B66">
        <w:rPr>
          <w:iCs/>
          <w:szCs w:val="24"/>
        </w:rPr>
        <w:t>Text</w:t>
      </w:r>
    </w:p>
    <w:p w14:paraId="03A711F0" w14:textId="77777777" w:rsidR="002B7AD1" w:rsidRPr="00C00B66" w:rsidRDefault="002B7AD1" w:rsidP="007955D6">
      <w:pPr>
        <w:spacing w:after="0" w:line="240" w:lineRule="auto"/>
        <w:rPr>
          <w:iCs/>
        </w:rPr>
      </w:pPr>
    </w:p>
    <w:p w14:paraId="50CEC07B" w14:textId="1B5730B5" w:rsidR="000C4A85" w:rsidRDefault="00A67AA0" w:rsidP="007955D6">
      <w:pPr>
        <w:pStyle w:val="Heading1"/>
        <w:numPr>
          <w:ilvl w:val="0"/>
          <w:numId w:val="48"/>
        </w:numPr>
        <w:spacing w:before="0" w:after="0" w:line="240" w:lineRule="auto"/>
        <w:rPr>
          <w:caps w:val="0"/>
          <w:sz w:val="20"/>
          <w:szCs w:val="20"/>
        </w:rPr>
      </w:pPr>
      <w:r>
        <w:rPr>
          <w:caps w:val="0"/>
          <w:sz w:val="20"/>
          <w:szCs w:val="20"/>
        </w:rPr>
        <w:t>Communication, d</w:t>
      </w:r>
      <w:r w:rsidR="005E2EC9">
        <w:rPr>
          <w:caps w:val="0"/>
          <w:sz w:val="20"/>
          <w:szCs w:val="20"/>
        </w:rPr>
        <w:t xml:space="preserve">issemination and </w:t>
      </w:r>
      <w:r>
        <w:rPr>
          <w:caps w:val="0"/>
          <w:sz w:val="20"/>
          <w:szCs w:val="20"/>
        </w:rPr>
        <w:t>valorisation</w:t>
      </w:r>
    </w:p>
    <w:p w14:paraId="26BAFEA2" w14:textId="77777777" w:rsidR="000C4A85" w:rsidRPr="00C00B66" w:rsidRDefault="000C4A85">
      <w:pPr>
        <w:spacing w:after="0" w:line="240" w:lineRule="auto"/>
        <w:rPr>
          <w:iCs/>
          <w:szCs w:val="24"/>
        </w:rPr>
      </w:pPr>
      <w:r w:rsidRPr="00C00B66">
        <w:rPr>
          <w:iCs/>
          <w:szCs w:val="24"/>
        </w:rPr>
        <w:t>Text</w:t>
      </w:r>
    </w:p>
    <w:p w14:paraId="2879BCD5" w14:textId="77777777" w:rsidR="00941D8F" w:rsidRPr="00C00B66" w:rsidRDefault="00941D8F" w:rsidP="00941D8F">
      <w:pPr>
        <w:spacing w:after="0" w:line="240" w:lineRule="auto"/>
        <w:rPr>
          <w:iCs/>
          <w:szCs w:val="24"/>
        </w:rPr>
      </w:pPr>
    </w:p>
    <w:p w14:paraId="1B81630A" w14:textId="2CADE9B9" w:rsidR="000C4A85" w:rsidRDefault="000C4A85">
      <w:pPr>
        <w:pStyle w:val="Heading1"/>
        <w:numPr>
          <w:ilvl w:val="0"/>
          <w:numId w:val="35"/>
        </w:numPr>
        <w:spacing w:before="0" w:after="0" w:line="240" w:lineRule="auto"/>
        <w:rPr>
          <w:sz w:val="28"/>
          <w:szCs w:val="28"/>
        </w:rPr>
      </w:pPr>
      <w:r w:rsidRPr="007955D6">
        <w:rPr>
          <w:sz w:val="28"/>
          <w:szCs w:val="28"/>
        </w:rPr>
        <w:t>I</w:t>
      </w:r>
      <w:r w:rsidR="003C33FC" w:rsidRPr="007955D6">
        <w:rPr>
          <w:sz w:val="28"/>
          <w:szCs w:val="28"/>
        </w:rPr>
        <w:t>mplementation</w:t>
      </w:r>
    </w:p>
    <w:p w14:paraId="0205F01A" w14:textId="77777777" w:rsidR="0079682C" w:rsidRPr="007955D6" w:rsidRDefault="0079682C" w:rsidP="007955D6">
      <w:pPr>
        <w:spacing w:after="0" w:line="240" w:lineRule="auto"/>
        <w:rPr>
          <w:iCs/>
          <w:szCs w:val="24"/>
        </w:rPr>
      </w:pPr>
    </w:p>
    <w:p w14:paraId="00868D6C" w14:textId="26EC1C53" w:rsidR="0090416E" w:rsidRDefault="006434CA">
      <w:pPr>
        <w:pStyle w:val="Heading1"/>
        <w:numPr>
          <w:ilvl w:val="0"/>
          <w:numId w:val="54"/>
        </w:numPr>
        <w:spacing w:before="0" w:after="0" w:line="240" w:lineRule="auto"/>
        <w:rPr>
          <w:caps w:val="0"/>
          <w:sz w:val="20"/>
          <w:szCs w:val="20"/>
        </w:rPr>
      </w:pPr>
      <w:r>
        <w:rPr>
          <w:caps w:val="0"/>
          <w:sz w:val="20"/>
          <w:szCs w:val="20"/>
        </w:rPr>
        <w:t>Action Structure</w:t>
      </w:r>
    </w:p>
    <w:p w14:paraId="36C783E1" w14:textId="2A5E452D" w:rsidR="007817D0" w:rsidRDefault="007817D0" w:rsidP="00C00B66">
      <w:pPr>
        <w:spacing w:after="0" w:line="240" w:lineRule="auto"/>
        <w:rPr>
          <w:iCs/>
          <w:szCs w:val="24"/>
        </w:rPr>
      </w:pPr>
      <w:r w:rsidRPr="00C00B66">
        <w:rPr>
          <w:iCs/>
          <w:szCs w:val="24"/>
        </w:rPr>
        <w:t>Text</w:t>
      </w:r>
    </w:p>
    <w:p w14:paraId="4C175C24" w14:textId="77777777" w:rsidR="00C00B66" w:rsidRPr="00C00B66" w:rsidRDefault="00C00B66" w:rsidP="007955D6">
      <w:pPr>
        <w:spacing w:after="0" w:line="240" w:lineRule="auto"/>
        <w:rPr>
          <w:iCs/>
          <w:szCs w:val="24"/>
        </w:rPr>
      </w:pPr>
    </w:p>
    <w:p w14:paraId="6456B71F" w14:textId="4B0765E2" w:rsidR="00B92368" w:rsidRDefault="00B92368">
      <w:pPr>
        <w:pStyle w:val="Heading1"/>
        <w:numPr>
          <w:ilvl w:val="0"/>
          <w:numId w:val="54"/>
        </w:numPr>
        <w:spacing w:before="0" w:after="0" w:line="240" w:lineRule="auto"/>
        <w:rPr>
          <w:caps w:val="0"/>
          <w:sz w:val="20"/>
          <w:szCs w:val="20"/>
        </w:rPr>
      </w:pPr>
      <w:r>
        <w:rPr>
          <w:caps w:val="0"/>
          <w:sz w:val="20"/>
          <w:szCs w:val="20"/>
        </w:rPr>
        <w:t>W</w:t>
      </w:r>
      <w:r w:rsidR="009C22F1">
        <w:rPr>
          <w:caps w:val="0"/>
          <w:sz w:val="20"/>
          <w:szCs w:val="20"/>
        </w:rPr>
        <w:t>ork plan</w:t>
      </w:r>
      <w:r w:rsidR="00A71E7D">
        <w:rPr>
          <w:caps w:val="0"/>
          <w:sz w:val="20"/>
          <w:szCs w:val="20"/>
        </w:rPr>
        <w:t xml:space="preserve"> </w:t>
      </w:r>
      <w:r>
        <w:rPr>
          <w:caps w:val="0"/>
          <w:sz w:val="20"/>
          <w:szCs w:val="20"/>
        </w:rPr>
        <w:t>(tasks, activities and timeframe)</w:t>
      </w:r>
    </w:p>
    <w:p w14:paraId="5CEEF092" w14:textId="4A29F8AC" w:rsidR="007817D0" w:rsidRDefault="007817D0" w:rsidP="00C00B66">
      <w:pPr>
        <w:spacing w:after="0" w:line="240" w:lineRule="auto"/>
        <w:rPr>
          <w:iCs/>
          <w:szCs w:val="24"/>
        </w:rPr>
      </w:pPr>
      <w:r w:rsidRPr="00C00B66">
        <w:rPr>
          <w:iCs/>
          <w:szCs w:val="24"/>
        </w:rPr>
        <w:t>Text</w:t>
      </w:r>
    </w:p>
    <w:p w14:paraId="4394FE9A" w14:textId="77777777" w:rsidR="00C00B66" w:rsidRPr="00C00B66" w:rsidRDefault="00C00B66" w:rsidP="007955D6">
      <w:pPr>
        <w:spacing w:after="0" w:line="240" w:lineRule="auto"/>
        <w:rPr>
          <w:iCs/>
          <w:szCs w:val="24"/>
        </w:rPr>
      </w:pPr>
    </w:p>
    <w:p w14:paraId="37BC7108" w14:textId="75DC5EBF" w:rsidR="007817D0" w:rsidRPr="007955D6" w:rsidRDefault="00B92368" w:rsidP="007955D6">
      <w:pPr>
        <w:pStyle w:val="Heading1"/>
        <w:numPr>
          <w:ilvl w:val="0"/>
          <w:numId w:val="54"/>
        </w:numPr>
        <w:spacing w:before="0" w:after="0" w:line="240" w:lineRule="auto"/>
        <w:rPr>
          <w:caps w:val="0"/>
          <w:sz w:val="20"/>
          <w:szCs w:val="20"/>
        </w:rPr>
      </w:pPr>
      <w:r>
        <w:rPr>
          <w:caps w:val="0"/>
          <w:sz w:val="20"/>
          <w:szCs w:val="20"/>
        </w:rPr>
        <w:t>D</w:t>
      </w:r>
      <w:r w:rsidR="00A71E7D">
        <w:rPr>
          <w:caps w:val="0"/>
          <w:sz w:val="20"/>
          <w:szCs w:val="20"/>
        </w:rPr>
        <w:t>eliverables</w:t>
      </w:r>
    </w:p>
    <w:p w14:paraId="7609A828" w14:textId="5F95B478" w:rsidR="007817D0" w:rsidRPr="00C00B66" w:rsidRDefault="000C4A85">
      <w:pPr>
        <w:spacing w:after="0" w:line="240" w:lineRule="auto"/>
        <w:rPr>
          <w:iCs/>
          <w:szCs w:val="24"/>
        </w:rPr>
      </w:pPr>
      <w:r w:rsidRPr="00C00B66">
        <w:rPr>
          <w:iCs/>
          <w:szCs w:val="24"/>
        </w:rPr>
        <w:t>Text</w:t>
      </w:r>
    </w:p>
    <w:p w14:paraId="34255CDD" w14:textId="77777777" w:rsidR="007817D0" w:rsidRPr="00C00B66" w:rsidRDefault="007817D0">
      <w:pPr>
        <w:spacing w:after="0" w:line="240" w:lineRule="auto"/>
        <w:rPr>
          <w:iCs/>
          <w:szCs w:val="24"/>
        </w:rPr>
      </w:pPr>
    </w:p>
    <w:p w14:paraId="7DDC40CD" w14:textId="74A78548" w:rsidR="007817D0" w:rsidRDefault="007817D0" w:rsidP="007817D0">
      <w:pPr>
        <w:pStyle w:val="ListParagraph"/>
        <w:numPr>
          <w:ilvl w:val="0"/>
          <w:numId w:val="54"/>
        </w:numPr>
        <w:spacing w:after="0" w:line="240" w:lineRule="auto"/>
        <w:rPr>
          <w:rFonts w:cs="Arial"/>
          <w:b/>
          <w:bCs/>
          <w:color w:val="3D5ABF"/>
          <w:spacing w:val="5"/>
        </w:rPr>
      </w:pPr>
      <w:r w:rsidRPr="007955D6">
        <w:rPr>
          <w:rFonts w:cs="Arial"/>
          <w:b/>
          <w:bCs/>
          <w:color w:val="3D5ABF"/>
          <w:spacing w:val="5"/>
        </w:rPr>
        <w:t>Gan</w:t>
      </w:r>
      <w:r w:rsidR="00C56EB6" w:rsidRPr="007955D6">
        <w:rPr>
          <w:rFonts w:cs="Arial"/>
          <w:b/>
          <w:bCs/>
          <w:color w:val="3D5ABF"/>
          <w:spacing w:val="5"/>
        </w:rPr>
        <w:t>tt</w:t>
      </w:r>
      <w:r w:rsidR="00456529">
        <w:rPr>
          <w:rFonts w:cs="Arial"/>
          <w:b/>
          <w:bCs/>
          <w:color w:val="3D5ABF"/>
          <w:spacing w:val="5"/>
        </w:rPr>
        <w:t xml:space="preserve"> chart</w:t>
      </w:r>
    </w:p>
    <w:p w14:paraId="689199E8" w14:textId="4E98E11E" w:rsidR="00C56EB6" w:rsidRPr="00C00B66" w:rsidRDefault="00C56EB6" w:rsidP="007955D6">
      <w:pPr>
        <w:spacing w:after="0" w:line="240" w:lineRule="auto"/>
        <w:rPr>
          <w:iCs/>
          <w:szCs w:val="24"/>
        </w:rPr>
      </w:pPr>
      <w:r w:rsidRPr="007955D6">
        <w:rPr>
          <w:iCs/>
          <w:szCs w:val="24"/>
        </w:rPr>
        <w:t>Text</w:t>
      </w:r>
    </w:p>
    <w:p w14:paraId="424CB910" w14:textId="39B47A71" w:rsidR="005146D6" w:rsidRPr="00C00B66" w:rsidRDefault="005146D6">
      <w:pPr>
        <w:spacing w:after="0" w:line="240" w:lineRule="auto"/>
        <w:rPr>
          <w:iCs/>
          <w:szCs w:val="24"/>
        </w:rPr>
      </w:pPr>
    </w:p>
    <w:p w14:paraId="30B63541" w14:textId="77777777" w:rsidR="00342C1B" w:rsidRPr="00C00B66" w:rsidRDefault="00342C1B" w:rsidP="007955D6">
      <w:pPr>
        <w:spacing w:after="0" w:line="240" w:lineRule="auto"/>
        <w:rPr>
          <w:iCs/>
          <w:szCs w:val="24"/>
        </w:rPr>
      </w:pPr>
    </w:p>
    <w:sectPr w:rsidR="00342C1B" w:rsidRPr="00C00B66" w:rsidSect="003F29E7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843" w:right="1418" w:bottom="851" w:left="1418" w:header="1418" w:footer="33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F2859" w14:textId="77777777" w:rsidR="00923288" w:rsidRDefault="00923288" w:rsidP="00F24F32">
      <w:r>
        <w:separator/>
      </w:r>
    </w:p>
  </w:endnote>
  <w:endnote w:type="continuationSeparator" w:id="0">
    <w:p w14:paraId="2B1680E2" w14:textId="77777777" w:rsidR="00923288" w:rsidRDefault="00923288" w:rsidP="00F24F32">
      <w:r>
        <w:continuationSeparator/>
      </w:r>
    </w:p>
  </w:endnote>
  <w:endnote w:type="continuationNotice" w:id="1">
    <w:p w14:paraId="57B815AD" w14:textId="77777777" w:rsidR="00923288" w:rsidRDefault="00923288" w:rsidP="00053A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Calibri"/>
    <w:charset w:val="00"/>
    <w:family w:val="swiss"/>
    <w:pitch w:val="variable"/>
    <w:sig w:usb0="A00022EF" w:usb1="D000A05B" w:usb2="00000008" w:usb3="00000000" w:csb0="000000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Exo">
    <w:altName w:val="Calibri"/>
    <w:panose1 w:val="00000000000000000000"/>
    <w:charset w:val="4D"/>
    <w:family w:val="auto"/>
    <w:notTrueType/>
    <w:pitch w:val="variable"/>
    <w:sig w:usb0="A00000EF" w:usb1="4000204B" w:usb2="00000000" w:usb3="00000000" w:csb0="00000093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Effra Light">
    <w:altName w:val="Calibri"/>
    <w:charset w:val="00"/>
    <w:family w:val="swiss"/>
    <w:pitch w:val="variable"/>
    <w:sig w:usb0="A00022EF" w:usb1="D000A05B" w:usb2="00000008" w:usb3="00000000" w:csb0="000000DF" w:csb1="00000000"/>
  </w:font>
  <w:font w:name="Times New Roman (Corp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E75C0" w14:textId="77777777" w:rsidR="00290E39" w:rsidRDefault="00290E39" w:rsidP="002B2A8C">
    <w:pPr>
      <w:pStyle w:val="Footer"/>
      <w:jc w:val="right"/>
      <w:rPr>
        <w:sz w:val="18"/>
        <w:szCs w:val="18"/>
      </w:rPr>
    </w:pPr>
  </w:p>
  <w:p w14:paraId="09AA1B73" w14:textId="77777777" w:rsidR="00290E39" w:rsidRDefault="00290E39" w:rsidP="002B2A8C">
    <w:pPr>
      <w:pStyle w:val="Footer"/>
      <w:jc w:val="right"/>
      <w:rPr>
        <w:sz w:val="18"/>
        <w:szCs w:val="18"/>
      </w:rPr>
    </w:pPr>
  </w:p>
  <w:p w14:paraId="07B7876A" w14:textId="3B536C8D" w:rsidR="00851130" w:rsidRPr="007955D6" w:rsidRDefault="001215D0" w:rsidP="007955D6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OC-2025-1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5D6186" w:rsidRPr="007955D6">
      <w:rPr>
        <w:sz w:val="18"/>
        <w:szCs w:val="18"/>
      </w:rPr>
      <w:t xml:space="preserve">Page </w:t>
    </w:r>
    <w:r w:rsidR="005D6186" w:rsidRPr="007955D6">
      <w:rPr>
        <w:b/>
        <w:bCs/>
        <w:sz w:val="18"/>
        <w:szCs w:val="18"/>
      </w:rPr>
      <w:fldChar w:fldCharType="begin"/>
    </w:r>
    <w:r w:rsidR="005D6186" w:rsidRPr="007955D6">
      <w:rPr>
        <w:b/>
        <w:bCs/>
        <w:sz w:val="18"/>
        <w:szCs w:val="18"/>
      </w:rPr>
      <w:instrText xml:space="preserve"> PAGE </w:instrText>
    </w:r>
    <w:r w:rsidR="005D6186" w:rsidRPr="007955D6">
      <w:rPr>
        <w:b/>
        <w:bCs/>
        <w:sz w:val="18"/>
        <w:szCs w:val="18"/>
      </w:rPr>
      <w:fldChar w:fldCharType="separate"/>
    </w:r>
    <w:r w:rsidR="005D6186" w:rsidRPr="007955D6">
      <w:rPr>
        <w:b/>
        <w:bCs/>
        <w:noProof/>
        <w:sz w:val="18"/>
        <w:szCs w:val="18"/>
      </w:rPr>
      <w:t>2</w:t>
    </w:r>
    <w:r w:rsidR="005D6186" w:rsidRPr="007955D6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8E9B2" w14:textId="77777777" w:rsidR="00B73248" w:rsidRPr="00703422" w:rsidRDefault="00B73248" w:rsidP="00B73248">
    <w:pPr>
      <w:pStyle w:val="Footer"/>
      <w:tabs>
        <w:tab w:val="clear" w:pos="4536"/>
        <w:tab w:val="center" w:pos="6379"/>
        <w:tab w:val="left" w:pos="6521"/>
      </w:tabs>
      <w:rPr>
        <w:rFonts w:ascii="Effra" w:hAnsi="Effra"/>
        <w:b/>
        <w:bCs/>
        <w:color w:val="3D5ABF"/>
        <w:sz w:val="17"/>
        <w:szCs w:val="17"/>
        <w:lang w:val="fr-FR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4DC513F3" wp14:editId="1C9B286C">
          <wp:simplePos x="0" y="0"/>
          <wp:positionH relativeFrom="column">
            <wp:posOffset>4022085</wp:posOffset>
          </wp:positionH>
          <wp:positionV relativeFrom="paragraph">
            <wp:posOffset>19587</wp:posOffset>
          </wp:positionV>
          <wp:extent cx="1515999" cy="329565"/>
          <wp:effectExtent l="0" t="0" r="0" b="635"/>
          <wp:wrapNone/>
          <wp:docPr id="34883377" name="Picture 34883377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5999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3422">
      <w:rPr>
        <w:rFonts w:ascii="Effra" w:hAnsi="Effra"/>
        <w:b/>
        <w:bCs/>
        <w:color w:val="3D5ABF"/>
        <w:sz w:val="17"/>
        <w:szCs w:val="17"/>
        <w:lang w:val="fr-FR"/>
      </w:rPr>
      <w:t>COST Association AISBL</w:t>
    </w:r>
  </w:p>
  <w:p w14:paraId="406A1DF1" w14:textId="77777777" w:rsidR="00B73248" w:rsidRPr="008C46E3" w:rsidRDefault="00B73248" w:rsidP="00B73248">
    <w:pPr>
      <w:pStyle w:val="Footer"/>
      <w:tabs>
        <w:tab w:val="clear" w:pos="9072"/>
        <w:tab w:val="left" w:pos="6379"/>
        <w:tab w:val="left" w:pos="7210"/>
      </w:tabs>
      <w:rPr>
        <w:rFonts w:ascii="Effra" w:hAnsi="Effra"/>
        <w:sz w:val="17"/>
        <w:szCs w:val="17"/>
        <w:lang w:val="fr-FR"/>
      </w:rPr>
    </w:pPr>
    <w:r w:rsidRPr="008C46E3">
      <w:rPr>
        <w:rFonts w:ascii="Effra" w:hAnsi="Effra"/>
        <w:sz w:val="17"/>
        <w:szCs w:val="17"/>
        <w:lang w:val="fr-FR"/>
      </w:rPr>
      <w:t xml:space="preserve">Avenue du Boulevard – </w:t>
    </w:r>
    <w:proofErr w:type="spellStart"/>
    <w:r w:rsidRPr="008C46E3">
      <w:rPr>
        <w:rFonts w:ascii="Effra" w:hAnsi="Effra"/>
        <w:sz w:val="17"/>
        <w:szCs w:val="17"/>
        <w:lang w:val="fr-FR"/>
      </w:rPr>
      <w:t>Bolwerklaan</w:t>
    </w:r>
    <w:proofErr w:type="spellEnd"/>
    <w:r w:rsidRPr="008C46E3">
      <w:rPr>
        <w:rFonts w:ascii="Effra" w:hAnsi="Effra"/>
        <w:sz w:val="17"/>
        <w:szCs w:val="17"/>
        <w:lang w:val="fr-FR"/>
      </w:rPr>
      <w:t xml:space="preserve"> 21 | 1210 Brussels, </w:t>
    </w:r>
    <w:proofErr w:type="spellStart"/>
    <w:r w:rsidRPr="008C46E3">
      <w:rPr>
        <w:rFonts w:ascii="Effra" w:hAnsi="Effra"/>
        <w:sz w:val="17"/>
        <w:szCs w:val="17"/>
        <w:lang w:val="fr-FR"/>
      </w:rPr>
      <w:t>Belgium</w:t>
    </w:r>
    <w:proofErr w:type="spellEnd"/>
  </w:p>
  <w:p w14:paraId="420B7CF1" w14:textId="77777777" w:rsidR="00B73248" w:rsidRPr="00516CEB" w:rsidRDefault="00B73248" w:rsidP="00B73248">
    <w:pPr>
      <w:pStyle w:val="Footer"/>
      <w:tabs>
        <w:tab w:val="clear" w:pos="4536"/>
        <w:tab w:val="center" w:pos="6379"/>
      </w:tabs>
      <w:rPr>
        <w:rFonts w:ascii="Effra" w:hAnsi="Effra"/>
        <w:sz w:val="17"/>
        <w:szCs w:val="17"/>
        <w:lang w:val="fr-FR"/>
      </w:rPr>
    </w:pPr>
    <w:r w:rsidRPr="008C46E3">
      <w:rPr>
        <w:rFonts w:ascii="Effra" w:hAnsi="Effra"/>
        <w:sz w:val="17"/>
        <w:szCs w:val="17"/>
        <w:lang w:val="fr-FR"/>
      </w:rPr>
      <w:t>T +32 (0)2 533 3800 | office@cost.eu | www.cost.eu</w:t>
    </w:r>
  </w:p>
  <w:p w14:paraId="122225EC" w14:textId="7B4F8E53" w:rsidR="00CE1D0D" w:rsidRPr="00EA5FF5" w:rsidRDefault="00CE1D0D" w:rsidP="00987F45">
    <w:pPr>
      <w:pStyle w:val="Footer"/>
      <w:rPr>
        <w:rFonts w:ascii="Effra" w:hAnsi="Effra"/>
        <w:noProof/>
        <w:sz w:val="17"/>
        <w:szCs w:val="17"/>
        <w:lang w:val="fr-BE"/>
      </w:rPr>
    </w:pPr>
  </w:p>
  <w:p w14:paraId="774008F7" w14:textId="33AF30BB" w:rsidR="00C75B36" w:rsidRPr="00B1682C" w:rsidRDefault="00C75B36" w:rsidP="00A3581D">
    <w:pPr>
      <w:pStyle w:val="Footer"/>
      <w:tabs>
        <w:tab w:val="clear" w:pos="4536"/>
        <w:tab w:val="center" w:pos="6379"/>
        <w:tab w:val="left" w:pos="6521"/>
      </w:tabs>
      <w:rPr>
        <w:rFonts w:ascii="Effra" w:hAnsi="Effra"/>
        <w:sz w:val="17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FFB3E" w14:textId="77777777" w:rsidR="00923288" w:rsidRDefault="00923288" w:rsidP="00F24F32">
      <w:r>
        <w:separator/>
      </w:r>
    </w:p>
  </w:footnote>
  <w:footnote w:type="continuationSeparator" w:id="0">
    <w:p w14:paraId="5353EB8F" w14:textId="77777777" w:rsidR="00923288" w:rsidRDefault="00923288" w:rsidP="00F24F32">
      <w:r>
        <w:continuationSeparator/>
      </w:r>
    </w:p>
  </w:footnote>
  <w:footnote w:type="continuationNotice" w:id="1">
    <w:p w14:paraId="46CCFF8D" w14:textId="77777777" w:rsidR="00923288" w:rsidRDefault="00923288" w:rsidP="00053A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D9A09" w14:textId="7ECD199F" w:rsidR="00851130" w:rsidRDefault="00851130" w:rsidP="00F24F32">
    <w:pPr>
      <w:pStyle w:val="Header"/>
    </w:pPr>
    <w:r w:rsidRPr="002050E6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C1679FD" wp14:editId="75529EE5">
          <wp:simplePos x="0" y="0"/>
          <wp:positionH relativeFrom="page">
            <wp:posOffset>132292</wp:posOffset>
          </wp:positionH>
          <wp:positionV relativeFrom="page">
            <wp:posOffset>0</wp:posOffset>
          </wp:positionV>
          <wp:extent cx="7560000" cy="1090872"/>
          <wp:effectExtent l="0" t="0" r="0" b="1905"/>
          <wp:wrapNone/>
          <wp:docPr id="209539174" name="Picture 209539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0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8039E" w14:textId="77777777" w:rsidR="00176234" w:rsidRDefault="00176234" w:rsidP="00962044">
    <w:pPr>
      <w:pStyle w:val="Header"/>
      <w:tabs>
        <w:tab w:val="clear" w:pos="4536"/>
        <w:tab w:val="clear" w:pos="9072"/>
        <w:tab w:val="left" w:pos="1875"/>
        <w:tab w:val="right" w:pos="9064"/>
      </w:tabs>
      <w:rPr>
        <w:noProof/>
      </w:rPr>
    </w:pPr>
  </w:p>
  <w:p w14:paraId="796855DD" w14:textId="414FA7F4" w:rsidR="00773BAB" w:rsidRDefault="00176234" w:rsidP="00962044">
    <w:pPr>
      <w:pStyle w:val="Header"/>
      <w:tabs>
        <w:tab w:val="clear" w:pos="4536"/>
        <w:tab w:val="clear" w:pos="9072"/>
        <w:tab w:val="left" w:pos="1875"/>
        <w:tab w:val="right" w:pos="9064"/>
      </w:tabs>
    </w:pPr>
    <w:r>
      <w:rPr>
        <w:noProof/>
      </w:rPr>
      <w:drawing>
        <wp:anchor distT="0" distB="0" distL="114300" distR="114300" simplePos="0" relativeHeight="251658242" behindDoc="1" locked="0" layoutInCell="1" allowOverlap="1" wp14:anchorId="158BA158" wp14:editId="21EF938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092825" cy="1781810"/>
          <wp:effectExtent l="0" t="0" r="3175" b="8890"/>
          <wp:wrapNone/>
          <wp:docPr id="1895101373" name="Picture 1895101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18973"/>
                  <a:stretch/>
                </pic:blipFill>
                <pic:spPr bwMode="auto">
                  <a:xfrm>
                    <a:off x="0" y="0"/>
                    <a:ext cx="6092825" cy="1781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B2ED48" w14:textId="77777777" w:rsidR="00773BAB" w:rsidRDefault="00773BAB" w:rsidP="00773BAB">
    <w:pPr>
      <w:pStyle w:val="Header"/>
    </w:pPr>
  </w:p>
  <w:p w14:paraId="1545AF83" w14:textId="721FDD5D" w:rsidR="00773BAB" w:rsidRDefault="00773BAB" w:rsidP="00773BAB">
    <w:pPr>
      <w:pStyle w:val="Header"/>
    </w:pPr>
  </w:p>
  <w:p w14:paraId="2D6AEB97" w14:textId="77777777" w:rsidR="00773BAB" w:rsidRDefault="00773BAB" w:rsidP="00773BAB">
    <w:pPr>
      <w:pStyle w:val="Header"/>
    </w:pPr>
  </w:p>
  <w:p w14:paraId="79DCBFC4" w14:textId="77777777" w:rsidR="00773BAB" w:rsidRDefault="00773BAB" w:rsidP="00773BAB">
    <w:pPr>
      <w:pStyle w:val="Header"/>
    </w:pPr>
  </w:p>
  <w:p w14:paraId="24B5C016" w14:textId="77777777" w:rsidR="00851130" w:rsidRDefault="008511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DCCA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multilevel"/>
    <w:tmpl w:val="EEEEC0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D"/>
    <w:multiLevelType w:val="singleLevel"/>
    <w:tmpl w:val="C346EF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multilevel"/>
    <w:tmpl w:val="7D86DF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7F"/>
    <w:multiLevelType w:val="multilevel"/>
    <w:tmpl w:val="FB64E8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0"/>
    <w:multiLevelType w:val="singleLevel"/>
    <w:tmpl w:val="EBB2B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multilevel"/>
    <w:tmpl w:val="2BB670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2"/>
    <w:multiLevelType w:val="multilevel"/>
    <w:tmpl w:val="B1CEB0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3"/>
    <w:multiLevelType w:val="singleLevel"/>
    <w:tmpl w:val="81808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89C5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multilevel"/>
    <w:tmpl w:val="334EA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27863BA"/>
    <w:multiLevelType w:val="multilevel"/>
    <w:tmpl w:val="71680A70"/>
    <w:numStyleLink w:val="COSTNUM"/>
  </w:abstractNum>
  <w:abstractNum w:abstractNumId="12" w15:restartNumberingAfterBreak="0">
    <w:nsid w:val="0CD27E3F"/>
    <w:multiLevelType w:val="hybridMultilevel"/>
    <w:tmpl w:val="BCA211EA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02A45"/>
    <w:multiLevelType w:val="hybridMultilevel"/>
    <w:tmpl w:val="8612FDBA"/>
    <w:lvl w:ilvl="0" w:tplc="DD98B184">
      <w:start w:val="1"/>
      <w:numFmt w:val="bullet"/>
      <w:lvlText w:val=""/>
      <w:lvlJc w:val="left"/>
      <w:pPr>
        <w:ind w:left="720" w:hanging="49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917B08"/>
    <w:multiLevelType w:val="hybridMultilevel"/>
    <w:tmpl w:val="D2E640E0"/>
    <w:lvl w:ilvl="0" w:tplc="1ECA794A">
      <w:start w:val="1"/>
      <w:numFmt w:val="bullet"/>
      <w:pStyle w:val="Bulletpoin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76C83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A1781F64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3" w:tplc="B544A2C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782D8A"/>
    <w:multiLevelType w:val="hybridMultilevel"/>
    <w:tmpl w:val="BCA211E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040A3"/>
    <w:multiLevelType w:val="hybridMultilevel"/>
    <w:tmpl w:val="0DEEADA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B7214"/>
    <w:multiLevelType w:val="hybridMultilevel"/>
    <w:tmpl w:val="734A8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5F3EF8"/>
    <w:multiLevelType w:val="hybridMultilevel"/>
    <w:tmpl w:val="5DECB8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620AF"/>
    <w:multiLevelType w:val="hybridMultilevel"/>
    <w:tmpl w:val="E762400C"/>
    <w:lvl w:ilvl="0" w:tplc="7402D5DE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401C4"/>
    <w:multiLevelType w:val="hybridMultilevel"/>
    <w:tmpl w:val="F8D47422"/>
    <w:lvl w:ilvl="0" w:tplc="36D056AE">
      <w:start w:val="1"/>
      <w:numFmt w:val="bullet"/>
      <w:lvlText w:val=""/>
      <w:lvlJc w:val="left"/>
      <w:pPr>
        <w:ind w:left="720" w:hanging="210"/>
      </w:pPr>
      <w:rPr>
        <w:rFonts w:ascii="Symbol" w:hAnsi="Symbol" w:hint="default"/>
      </w:rPr>
    </w:lvl>
    <w:lvl w:ilvl="1" w:tplc="6E701BEA">
      <w:start w:val="1"/>
      <w:numFmt w:val="bullet"/>
      <w:lvlText w:val=""/>
      <w:lvlJc w:val="left"/>
      <w:pPr>
        <w:ind w:left="794" w:firstLine="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415DBA"/>
    <w:multiLevelType w:val="hybridMultilevel"/>
    <w:tmpl w:val="B0F2B05E"/>
    <w:lvl w:ilvl="0" w:tplc="9A76260A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58EE952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 w:tplc="9BBAB72C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 w:tplc="D676293A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D55DC"/>
    <w:multiLevelType w:val="hybridMultilevel"/>
    <w:tmpl w:val="0DEEADA4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84CB8"/>
    <w:multiLevelType w:val="hybridMultilevel"/>
    <w:tmpl w:val="B6F207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84D4D"/>
    <w:multiLevelType w:val="multilevel"/>
    <w:tmpl w:val="5936F0DC"/>
    <w:styleLink w:val="Listeactuelle1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decimal"/>
      <w:lvlText w:val="%1.%2."/>
      <w:lvlJc w:val="left"/>
      <w:pPr>
        <w:ind w:left="2952" w:hanging="432"/>
      </w:pPr>
    </w:lvl>
    <w:lvl w:ilvl="2">
      <w:start w:val="1"/>
      <w:numFmt w:val="decimal"/>
      <w:lvlText w:val="%1.%2.%3."/>
      <w:lvlJc w:val="left"/>
      <w:pPr>
        <w:ind w:left="3384" w:hanging="504"/>
      </w:pPr>
    </w:lvl>
    <w:lvl w:ilvl="3">
      <w:start w:val="1"/>
      <w:numFmt w:val="decimal"/>
      <w:lvlText w:val="%1.%2.%3.%4."/>
      <w:lvlJc w:val="left"/>
      <w:pPr>
        <w:ind w:left="3888" w:hanging="648"/>
      </w:pPr>
    </w:lvl>
    <w:lvl w:ilvl="4">
      <w:start w:val="1"/>
      <w:numFmt w:val="decimal"/>
      <w:lvlText w:val="%1.%2.%3.%4.%5."/>
      <w:lvlJc w:val="left"/>
      <w:pPr>
        <w:ind w:left="4392" w:hanging="792"/>
      </w:pPr>
    </w:lvl>
    <w:lvl w:ilvl="5">
      <w:start w:val="1"/>
      <w:numFmt w:val="decimal"/>
      <w:lvlText w:val="%1.%2.%3.%4.%5.%6."/>
      <w:lvlJc w:val="left"/>
      <w:pPr>
        <w:ind w:left="4896" w:hanging="936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5904" w:hanging="1224"/>
      </w:pPr>
    </w:lvl>
    <w:lvl w:ilvl="8">
      <w:start w:val="1"/>
      <w:numFmt w:val="decimal"/>
      <w:lvlText w:val="%1.%2.%3.%4.%5.%6.%7.%8.%9."/>
      <w:lvlJc w:val="left"/>
      <w:pPr>
        <w:ind w:left="6480" w:hanging="1440"/>
      </w:pPr>
    </w:lvl>
  </w:abstractNum>
  <w:abstractNum w:abstractNumId="25" w15:restartNumberingAfterBreak="0">
    <w:nsid w:val="414E1B56"/>
    <w:multiLevelType w:val="hybridMultilevel"/>
    <w:tmpl w:val="CF8A6514"/>
    <w:lvl w:ilvl="0" w:tplc="C31C8B5A">
      <w:start w:val="1"/>
      <w:numFmt w:val="bullet"/>
      <w:lvlText w:val=""/>
      <w:lvlJc w:val="left"/>
      <w:pPr>
        <w:ind w:left="720" w:hanging="21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04F33"/>
    <w:multiLevelType w:val="hybridMultilevel"/>
    <w:tmpl w:val="20DE37FC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481F5F"/>
    <w:multiLevelType w:val="hybridMultilevel"/>
    <w:tmpl w:val="55609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C3204"/>
    <w:multiLevelType w:val="multilevel"/>
    <w:tmpl w:val="71680A70"/>
    <w:styleLink w:val="COSTNUM"/>
    <w:lvl w:ilvl="0">
      <w:start w:val="1"/>
      <w:numFmt w:val="decimal"/>
      <w:pStyle w:val="Numberedlist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29" w15:restartNumberingAfterBreak="0">
    <w:nsid w:val="4929679C"/>
    <w:multiLevelType w:val="multilevel"/>
    <w:tmpl w:val="2B4EC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D352D34"/>
    <w:multiLevelType w:val="hybridMultilevel"/>
    <w:tmpl w:val="0DEEADA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53BCA"/>
    <w:multiLevelType w:val="multilevel"/>
    <w:tmpl w:val="8C54DA82"/>
    <w:lvl w:ilvl="0">
      <w:start w:val="1"/>
      <w:numFmt w:val="bullet"/>
      <w:pStyle w:val="Niveauducommentaire2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32" w15:restartNumberingAfterBreak="0">
    <w:nsid w:val="4F80237D"/>
    <w:multiLevelType w:val="multilevel"/>
    <w:tmpl w:val="8C54DA82"/>
    <w:styleLink w:val="COST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33" w15:restartNumberingAfterBreak="0">
    <w:nsid w:val="52B77354"/>
    <w:multiLevelType w:val="hybridMultilevel"/>
    <w:tmpl w:val="62302886"/>
    <w:lvl w:ilvl="0" w:tplc="36D056AE">
      <w:start w:val="1"/>
      <w:numFmt w:val="bullet"/>
      <w:lvlText w:val=""/>
      <w:lvlJc w:val="left"/>
      <w:pPr>
        <w:ind w:left="720" w:hanging="210"/>
      </w:pPr>
      <w:rPr>
        <w:rFonts w:ascii="Symbol" w:hAnsi="Symbol" w:hint="default"/>
      </w:rPr>
    </w:lvl>
    <w:lvl w:ilvl="1" w:tplc="19C29506">
      <w:start w:val="1"/>
      <w:numFmt w:val="bullet"/>
      <w:lvlText w:val=""/>
      <w:lvlJc w:val="left"/>
      <w:pPr>
        <w:ind w:left="1440" w:hanging="873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861C5"/>
    <w:multiLevelType w:val="hybridMultilevel"/>
    <w:tmpl w:val="1B749A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46F80"/>
    <w:multiLevelType w:val="multilevel"/>
    <w:tmpl w:val="955EE596"/>
    <w:styleLink w:val="Listeactuelle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6" w15:restartNumberingAfterBreak="0">
    <w:nsid w:val="5DFD03E7"/>
    <w:multiLevelType w:val="hybridMultilevel"/>
    <w:tmpl w:val="B96272A0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E6D0F"/>
    <w:multiLevelType w:val="hybridMultilevel"/>
    <w:tmpl w:val="68F4E92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1547C"/>
    <w:multiLevelType w:val="hybridMultilevel"/>
    <w:tmpl w:val="9F9827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A3052"/>
    <w:multiLevelType w:val="hybridMultilevel"/>
    <w:tmpl w:val="B96272A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D57E5"/>
    <w:multiLevelType w:val="multilevel"/>
    <w:tmpl w:val="48FED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38757B0"/>
    <w:multiLevelType w:val="multilevel"/>
    <w:tmpl w:val="076CF4D2"/>
    <w:lvl w:ilvl="0">
      <w:start w:val="1"/>
      <w:numFmt w:val="bullet"/>
      <w:pStyle w:val="Bulletpointlevel1"/>
      <w:lvlText w:val=""/>
      <w:lvlJc w:val="left"/>
      <w:pPr>
        <w:ind w:left="425" w:hanging="425"/>
      </w:pPr>
      <w:rPr>
        <w:rFonts w:ascii="Symbol" w:hAnsi="Symbol" w:hint="default"/>
        <w:b/>
        <w:i w:val="0"/>
        <w:color w:val="FF7958"/>
        <w:sz w:val="16"/>
      </w:rPr>
    </w:lvl>
    <w:lvl w:ilvl="1">
      <w:start w:val="1"/>
      <w:numFmt w:val="bullet"/>
      <w:pStyle w:val="Bulletpointlevel2"/>
      <w:lvlText w:val=""/>
      <w:lvlJc w:val="left"/>
      <w:pPr>
        <w:ind w:left="1440" w:hanging="360"/>
      </w:pPr>
      <w:rPr>
        <w:rFonts w:ascii="Symbol" w:hAnsi="Symbol" w:hint="default"/>
        <w:b/>
        <w:i w:val="0"/>
        <w:color w:val="FF7958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949E0"/>
    <w:multiLevelType w:val="hybridMultilevel"/>
    <w:tmpl w:val="60040D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E7CE6"/>
    <w:multiLevelType w:val="hybridMultilevel"/>
    <w:tmpl w:val="C6204460"/>
    <w:lvl w:ilvl="0" w:tplc="36D056AE">
      <w:start w:val="1"/>
      <w:numFmt w:val="bullet"/>
      <w:lvlText w:val=""/>
      <w:lvlJc w:val="left"/>
      <w:pPr>
        <w:ind w:left="720" w:hanging="210"/>
      </w:pPr>
      <w:rPr>
        <w:rFonts w:ascii="Symbol" w:hAnsi="Symbol" w:hint="default"/>
      </w:rPr>
    </w:lvl>
    <w:lvl w:ilvl="1" w:tplc="6612586E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83C16"/>
    <w:multiLevelType w:val="multilevel"/>
    <w:tmpl w:val="18723B62"/>
    <w:styleLink w:val="Listeactuelle2"/>
    <w:lvl w:ilvl="0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5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21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21" w:hanging="1440"/>
      </w:pPr>
      <w:rPr>
        <w:rFonts w:hint="default"/>
      </w:rPr>
    </w:lvl>
  </w:abstractNum>
  <w:abstractNum w:abstractNumId="45" w15:restartNumberingAfterBreak="0">
    <w:nsid w:val="7A695919"/>
    <w:multiLevelType w:val="hybridMultilevel"/>
    <w:tmpl w:val="B7B2DF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101566">
    <w:abstractNumId w:val="31"/>
  </w:num>
  <w:num w:numId="2" w16cid:durableId="1673414358">
    <w:abstractNumId w:val="32"/>
  </w:num>
  <w:num w:numId="3" w16cid:durableId="319508855">
    <w:abstractNumId w:val="28"/>
  </w:num>
  <w:num w:numId="4" w16cid:durableId="914318006">
    <w:abstractNumId w:val="11"/>
  </w:num>
  <w:num w:numId="5" w16cid:durableId="1917939511">
    <w:abstractNumId w:val="41"/>
  </w:num>
  <w:num w:numId="6" w16cid:durableId="130288106">
    <w:abstractNumId w:val="29"/>
  </w:num>
  <w:num w:numId="7" w16cid:durableId="1105347112">
    <w:abstractNumId w:val="24"/>
  </w:num>
  <w:num w:numId="8" w16cid:durableId="1785806953">
    <w:abstractNumId w:val="44"/>
  </w:num>
  <w:num w:numId="9" w16cid:durableId="1434977990">
    <w:abstractNumId w:val="35"/>
  </w:num>
  <w:num w:numId="10" w16cid:durableId="770710034">
    <w:abstractNumId w:val="14"/>
  </w:num>
  <w:num w:numId="11" w16cid:durableId="686374196">
    <w:abstractNumId w:val="0"/>
  </w:num>
  <w:num w:numId="12" w16cid:durableId="1898976909">
    <w:abstractNumId w:val="5"/>
  </w:num>
  <w:num w:numId="13" w16cid:durableId="596206998">
    <w:abstractNumId w:val="6"/>
  </w:num>
  <w:num w:numId="14" w16cid:durableId="1383408596">
    <w:abstractNumId w:val="7"/>
  </w:num>
  <w:num w:numId="15" w16cid:durableId="1919746294">
    <w:abstractNumId w:val="8"/>
  </w:num>
  <w:num w:numId="16" w16cid:durableId="302125493">
    <w:abstractNumId w:val="10"/>
  </w:num>
  <w:num w:numId="17" w16cid:durableId="41685047">
    <w:abstractNumId w:val="1"/>
  </w:num>
  <w:num w:numId="18" w16cid:durableId="119298676">
    <w:abstractNumId w:val="2"/>
  </w:num>
  <w:num w:numId="19" w16cid:durableId="1715235371">
    <w:abstractNumId w:val="3"/>
  </w:num>
  <w:num w:numId="20" w16cid:durableId="83721855">
    <w:abstractNumId w:val="4"/>
  </w:num>
  <w:num w:numId="21" w16cid:durableId="1092355341">
    <w:abstractNumId w:val="9"/>
  </w:num>
  <w:num w:numId="22" w16cid:durableId="607782375">
    <w:abstractNumId w:val="17"/>
  </w:num>
  <w:num w:numId="23" w16cid:durableId="1441485871">
    <w:abstractNumId w:val="13"/>
  </w:num>
  <w:num w:numId="24" w16cid:durableId="104932995">
    <w:abstractNumId w:val="25"/>
  </w:num>
  <w:num w:numId="25" w16cid:durableId="1608079762">
    <w:abstractNumId w:val="33"/>
  </w:num>
  <w:num w:numId="26" w16cid:durableId="2001886735">
    <w:abstractNumId w:val="43"/>
  </w:num>
  <w:num w:numId="27" w16cid:durableId="210725802">
    <w:abstractNumId w:val="20"/>
  </w:num>
  <w:num w:numId="28" w16cid:durableId="372117253">
    <w:abstractNumId w:val="14"/>
    <w:lvlOverride w:ilvl="0">
      <w:startOverride w:val="1"/>
    </w:lvlOverride>
  </w:num>
  <w:num w:numId="29" w16cid:durableId="1588809219">
    <w:abstractNumId w:val="14"/>
    <w:lvlOverride w:ilvl="0">
      <w:startOverride w:val="1"/>
    </w:lvlOverride>
  </w:num>
  <w:num w:numId="30" w16cid:durableId="700520795">
    <w:abstractNumId w:val="14"/>
    <w:lvlOverride w:ilvl="0">
      <w:startOverride w:val="1"/>
    </w:lvlOverride>
  </w:num>
  <w:num w:numId="31" w16cid:durableId="1685671039">
    <w:abstractNumId w:val="14"/>
    <w:lvlOverride w:ilvl="0">
      <w:startOverride w:val="1"/>
    </w:lvlOverride>
  </w:num>
  <w:num w:numId="32" w16cid:durableId="246698450">
    <w:abstractNumId w:val="14"/>
    <w:lvlOverride w:ilvl="0">
      <w:startOverride w:val="1"/>
    </w:lvlOverride>
  </w:num>
  <w:num w:numId="33" w16cid:durableId="962227964">
    <w:abstractNumId w:val="21"/>
  </w:num>
  <w:num w:numId="34" w16cid:durableId="202450962">
    <w:abstractNumId w:val="29"/>
  </w:num>
  <w:num w:numId="35" w16cid:durableId="543953663">
    <w:abstractNumId w:val="37"/>
  </w:num>
  <w:num w:numId="36" w16cid:durableId="1951931781">
    <w:abstractNumId w:val="19"/>
  </w:num>
  <w:num w:numId="37" w16cid:durableId="1233347605">
    <w:abstractNumId w:val="26"/>
  </w:num>
  <w:num w:numId="38" w16cid:durableId="2041004408">
    <w:abstractNumId w:val="29"/>
  </w:num>
  <w:num w:numId="39" w16cid:durableId="331300844">
    <w:abstractNumId w:val="29"/>
  </w:num>
  <w:num w:numId="40" w16cid:durableId="1818035682">
    <w:abstractNumId w:val="36"/>
  </w:num>
  <w:num w:numId="41" w16cid:durableId="1205022550">
    <w:abstractNumId w:val="29"/>
  </w:num>
  <w:num w:numId="42" w16cid:durableId="2048217468">
    <w:abstractNumId w:val="29"/>
  </w:num>
  <w:num w:numId="43" w16cid:durableId="115297341">
    <w:abstractNumId w:val="29"/>
  </w:num>
  <w:num w:numId="44" w16cid:durableId="412624852">
    <w:abstractNumId w:val="29"/>
  </w:num>
  <w:num w:numId="45" w16cid:durableId="2048143427">
    <w:abstractNumId w:val="39"/>
  </w:num>
  <w:num w:numId="46" w16cid:durableId="948585406">
    <w:abstractNumId w:val="40"/>
  </w:num>
  <w:num w:numId="47" w16cid:durableId="699743783">
    <w:abstractNumId w:val="29"/>
  </w:num>
  <w:num w:numId="48" w16cid:durableId="299002411">
    <w:abstractNumId w:val="12"/>
  </w:num>
  <w:num w:numId="49" w16cid:durableId="897088305">
    <w:abstractNumId w:val="29"/>
  </w:num>
  <w:num w:numId="50" w16cid:durableId="522592647">
    <w:abstractNumId w:val="29"/>
  </w:num>
  <w:num w:numId="51" w16cid:durableId="1301494847">
    <w:abstractNumId w:val="29"/>
  </w:num>
  <w:num w:numId="52" w16cid:durableId="1631934199">
    <w:abstractNumId w:val="29"/>
  </w:num>
  <w:num w:numId="53" w16cid:durableId="1999767447">
    <w:abstractNumId w:val="29"/>
  </w:num>
  <w:num w:numId="54" w16cid:durableId="1107431010">
    <w:abstractNumId w:val="15"/>
  </w:num>
  <w:num w:numId="55" w16cid:durableId="709040256">
    <w:abstractNumId w:val="22"/>
  </w:num>
  <w:num w:numId="56" w16cid:durableId="10648179">
    <w:abstractNumId w:val="16"/>
  </w:num>
  <w:num w:numId="57" w16cid:durableId="1617827152">
    <w:abstractNumId w:val="30"/>
  </w:num>
  <w:num w:numId="58" w16cid:durableId="420181123">
    <w:abstractNumId w:val="34"/>
  </w:num>
  <w:num w:numId="59" w16cid:durableId="1425809939">
    <w:abstractNumId w:val="45"/>
  </w:num>
  <w:num w:numId="60" w16cid:durableId="1889338827">
    <w:abstractNumId w:val="23"/>
  </w:num>
  <w:num w:numId="61" w16cid:durableId="1688292188">
    <w:abstractNumId w:val="38"/>
  </w:num>
  <w:num w:numId="62" w16cid:durableId="1276213420">
    <w:abstractNumId w:val="42"/>
  </w:num>
  <w:num w:numId="63" w16cid:durableId="1520655110">
    <w:abstractNumId w:val="29"/>
  </w:num>
  <w:num w:numId="64" w16cid:durableId="263465584">
    <w:abstractNumId w:val="29"/>
  </w:num>
  <w:num w:numId="65" w16cid:durableId="1846018279">
    <w:abstractNumId w:val="29"/>
  </w:num>
  <w:num w:numId="66" w16cid:durableId="376587877">
    <w:abstractNumId w:val="29"/>
  </w:num>
  <w:num w:numId="67" w16cid:durableId="199975493">
    <w:abstractNumId w:val="27"/>
  </w:num>
  <w:num w:numId="68" w16cid:durableId="1256481291">
    <w:abstractNumId w:val="1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28"/>
    <w:rsid w:val="00001897"/>
    <w:rsid w:val="000018A0"/>
    <w:rsid w:val="00005D15"/>
    <w:rsid w:val="00014494"/>
    <w:rsid w:val="00022491"/>
    <w:rsid w:val="00033FE1"/>
    <w:rsid w:val="00042125"/>
    <w:rsid w:val="0005130B"/>
    <w:rsid w:val="00053AE6"/>
    <w:rsid w:val="00065FC8"/>
    <w:rsid w:val="00071487"/>
    <w:rsid w:val="0008039C"/>
    <w:rsid w:val="000816EB"/>
    <w:rsid w:val="00097DFD"/>
    <w:rsid w:val="000A26C8"/>
    <w:rsid w:val="000A27F2"/>
    <w:rsid w:val="000A5EC1"/>
    <w:rsid w:val="000B09FC"/>
    <w:rsid w:val="000B3997"/>
    <w:rsid w:val="000B734D"/>
    <w:rsid w:val="000C2C8D"/>
    <w:rsid w:val="000C4A85"/>
    <w:rsid w:val="000C514F"/>
    <w:rsid w:val="000C6750"/>
    <w:rsid w:val="000D0EC9"/>
    <w:rsid w:val="000D4F7D"/>
    <w:rsid w:val="000D5BB7"/>
    <w:rsid w:val="000D5FC8"/>
    <w:rsid w:val="000D665C"/>
    <w:rsid w:val="000D7E03"/>
    <w:rsid w:val="000E50CB"/>
    <w:rsid w:val="000F0E18"/>
    <w:rsid w:val="000F305C"/>
    <w:rsid w:val="000F54CA"/>
    <w:rsid w:val="000F615E"/>
    <w:rsid w:val="000F7B23"/>
    <w:rsid w:val="00101381"/>
    <w:rsid w:val="0010620A"/>
    <w:rsid w:val="001078BF"/>
    <w:rsid w:val="0011050B"/>
    <w:rsid w:val="00111428"/>
    <w:rsid w:val="00114609"/>
    <w:rsid w:val="00115B5B"/>
    <w:rsid w:val="00116147"/>
    <w:rsid w:val="001215D0"/>
    <w:rsid w:val="00122D96"/>
    <w:rsid w:val="00123312"/>
    <w:rsid w:val="0012515B"/>
    <w:rsid w:val="0012616A"/>
    <w:rsid w:val="00137D64"/>
    <w:rsid w:val="001426A6"/>
    <w:rsid w:val="00144109"/>
    <w:rsid w:val="0014551F"/>
    <w:rsid w:val="00147143"/>
    <w:rsid w:val="00153976"/>
    <w:rsid w:val="00153FD2"/>
    <w:rsid w:val="00167A48"/>
    <w:rsid w:val="0017086F"/>
    <w:rsid w:val="0017113B"/>
    <w:rsid w:val="00172F75"/>
    <w:rsid w:val="00176234"/>
    <w:rsid w:val="001814CB"/>
    <w:rsid w:val="00181660"/>
    <w:rsid w:val="00181B66"/>
    <w:rsid w:val="001831C6"/>
    <w:rsid w:val="00185982"/>
    <w:rsid w:val="00196A21"/>
    <w:rsid w:val="00196ED6"/>
    <w:rsid w:val="001A3A95"/>
    <w:rsid w:val="001B0FE5"/>
    <w:rsid w:val="001B1683"/>
    <w:rsid w:val="001B3281"/>
    <w:rsid w:val="001B3E10"/>
    <w:rsid w:val="001B61F9"/>
    <w:rsid w:val="001B6D47"/>
    <w:rsid w:val="001C1A5F"/>
    <w:rsid w:val="001C20DF"/>
    <w:rsid w:val="001C2946"/>
    <w:rsid w:val="001C3E87"/>
    <w:rsid w:val="001D7030"/>
    <w:rsid w:val="001E3D2E"/>
    <w:rsid w:val="001E51B4"/>
    <w:rsid w:val="001E79EE"/>
    <w:rsid w:val="001F542B"/>
    <w:rsid w:val="001F7D32"/>
    <w:rsid w:val="001F7F8F"/>
    <w:rsid w:val="002050E6"/>
    <w:rsid w:val="00210325"/>
    <w:rsid w:val="002117A0"/>
    <w:rsid w:val="00212A2E"/>
    <w:rsid w:val="00214E76"/>
    <w:rsid w:val="00215283"/>
    <w:rsid w:val="00215674"/>
    <w:rsid w:val="0021749B"/>
    <w:rsid w:val="002232AF"/>
    <w:rsid w:val="00225377"/>
    <w:rsid w:val="00225DA7"/>
    <w:rsid w:val="00230CBA"/>
    <w:rsid w:val="00231490"/>
    <w:rsid w:val="00231CB1"/>
    <w:rsid w:val="00234DCB"/>
    <w:rsid w:val="00236602"/>
    <w:rsid w:val="00241209"/>
    <w:rsid w:val="002417B3"/>
    <w:rsid w:val="0024372F"/>
    <w:rsid w:val="00252B76"/>
    <w:rsid w:val="002577F3"/>
    <w:rsid w:val="00266DE4"/>
    <w:rsid w:val="00267327"/>
    <w:rsid w:val="00267FED"/>
    <w:rsid w:val="00272640"/>
    <w:rsid w:val="002747B8"/>
    <w:rsid w:val="00275878"/>
    <w:rsid w:val="002771EF"/>
    <w:rsid w:val="00277AD7"/>
    <w:rsid w:val="00277B6E"/>
    <w:rsid w:val="00280BC9"/>
    <w:rsid w:val="0028353D"/>
    <w:rsid w:val="00285A54"/>
    <w:rsid w:val="00290E39"/>
    <w:rsid w:val="00295B38"/>
    <w:rsid w:val="002975C5"/>
    <w:rsid w:val="002A1E0D"/>
    <w:rsid w:val="002A3F5E"/>
    <w:rsid w:val="002B067C"/>
    <w:rsid w:val="002B2A8C"/>
    <w:rsid w:val="002B7AD1"/>
    <w:rsid w:val="002D3B0C"/>
    <w:rsid w:val="002D572F"/>
    <w:rsid w:val="002E011A"/>
    <w:rsid w:val="002E0E60"/>
    <w:rsid w:val="002E716A"/>
    <w:rsid w:val="002E7AEF"/>
    <w:rsid w:val="002F07D9"/>
    <w:rsid w:val="002F15B6"/>
    <w:rsid w:val="002F3683"/>
    <w:rsid w:val="002F6264"/>
    <w:rsid w:val="003021D3"/>
    <w:rsid w:val="00302DC9"/>
    <w:rsid w:val="00303716"/>
    <w:rsid w:val="0030524E"/>
    <w:rsid w:val="00306F2E"/>
    <w:rsid w:val="003116DF"/>
    <w:rsid w:val="003127A2"/>
    <w:rsid w:val="003129E4"/>
    <w:rsid w:val="00324DF6"/>
    <w:rsid w:val="00330A7E"/>
    <w:rsid w:val="00334A1D"/>
    <w:rsid w:val="00335FD5"/>
    <w:rsid w:val="00342C1B"/>
    <w:rsid w:val="00347A65"/>
    <w:rsid w:val="00353A67"/>
    <w:rsid w:val="00353F24"/>
    <w:rsid w:val="00355D60"/>
    <w:rsid w:val="003573E0"/>
    <w:rsid w:val="00360076"/>
    <w:rsid w:val="003623CD"/>
    <w:rsid w:val="00363DFA"/>
    <w:rsid w:val="00365509"/>
    <w:rsid w:val="00366244"/>
    <w:rsid w:val="00381AF4"/>
    <w:rsid w:val="00383657"/>
    <w:rsid w:val="0038423B"/>
    <w:rsid w:val="00384D8B"/>
    <w:rsid w:val="00386A0B"/>
    <w:rsid w:val="00386D3F"/>
    <w:rsid w:val="0039283D"/>
    <w:rsid w:val="003A2AFD"/>
    <w:rsid w:val="003A3251"/>
    <w:rsid w:val="003A5A55"/>
    <w:rsid w:val="003A5BFB"/>
    <w:rsid w:val="003A5CB0"/>
    <w:rsid w:val="003B2B89"/>
    <w:rsid w:val="003B3220"/>
    <w:rsid w:val="003B54C9"/>
    <w:rsid w:val="003B59E7"/>
    <w:rsid w:val="003B6DA9"/>
    <w:rsid w:val="003C33FC"/>
    <w:rsid w:val="003D5DCA"/>
    <w:rsid w:val="003E246A"/>
    <w:rsid w:val="003E5AE8"/>
    <w:rsid w:val="003E7115"/>
    <w:rsid w:val="003E72A2"/>
    <w:rsid w:val="003F1C15"/>
    <w:rsid w:val="003F29E7"/>
    <w:rsid w:val="003F4B62"/>
    <w:rsid w:val="004012F2"/>
    <w:rsid w:val="0040448D"/>
    <w:rsid w:val="0040461C"/>
    <w:rsid w:val="00404ACB"/>
    <w:rsid w:val="0041176A"/>
    <w:rsid w:val="004135C0"/>
    <w:rsid w:val="00415B74"/>
    <w:rsid w:val="0041648F"/>
    <w:rsid w:val="00417A17"/>
    <w:rsid w:val="004214C9"/>
    <w:rsid w:val="00430C33"/>
    <w:rsid w:val="00432BC6"/>
    <w:rsid w:val="00434377"/>
    <w:rsid w:val="00435BA4"/>
    <w:rsid w:val="004426DC"/>
    <w:rsid w:val="0045434E"/>
    <w:rsid w:val="00456529"/>
    <w:rsid w:val="00462342"/>
    <w:rsid w:val="00463834"/>
    <w:rsid w:val="00465F7F"/>
    <w:rsid w:val="00470DB1"/>
    <w:rsid w:val="00471385"/>
    <w:rsid w:val="00471C1C"/>
    <w:rsid w:val="00473FDE"/>
    <w:rsid w:val="0048049A"/>
    <w:rsid w:val="004808E0"/>
    <w:rsid w:val="00482EC2"/>
    <w:rsid w:val="00484043"/>
    <w:rsid w:val="004966C9"/>
    <w:rsid w:val="004A1C2D"/>
    <w:rsid w:val="004A479F"/>
    <w:rsid w:val="004B2F5E"/>
    <w:rsid w:val="004C314D"/>
    <w:rsid w:val="004D275B"/>
    <w:rsid w:val="004D5166"/>
    <w:rsid w:val="004D6203"/>
    <w:rsid w:val="004D6428"/>
    <w:rsid w:val="004D6FB5"/>
    <w:rsid w:val="004E2C9C"/>
    <w:rsid w:val="004E2CE8"/>
    <w:rsid w:val="004E73E5"/>
    <w:rsid w:val="004F0A0C"/>
    <w:rsid w:val="004F1430"/>
    <w:rsid w:val="004F673B"/>
    <w:rsid w:val="00502099"/>
    <w:rsid w:val="005027A7"/>
    <w:rsid w:val="00505754"/>
    <w:rsid w:val="0050581E"/>
    <w:rsid w:val="00507965"/>
    <w:rsid w:val="0051159C"/>
    <w:rsid w:val="0051468A"/>
    <w:rsid w:val="005146D6"/>
    <w:rsid w:val="00515403"/>
    <w:rsid w:val="00516CEB"/>
    <w:rsid w:val="00523513"/>
    <w:rsid w:val="00525A7E"/>
    <w:rsid w:val="00527B0C"/>
    <w:rsid w:val="005332E4"/>
    <w:rsid w:val="00538094"/>
    <w:rsid w:val="005418ED"/>
    <w:rsid w:val="0054259B"/>
    <w:rsid w:val="005427D1"/>
    <w:rsid w:val="0054596E"/>
    <w:rsid w:val="0054703D"/>
    <w:rsid w:val="00547BA4"/>
    <w:rsid w:val="00551257"/>
    <w:rsid w:val="00552274"/>
    <w:rsid w:val="00553543"/>
    <w:rsid w:val="00557097"/>
    <w:rsid w:val="00567739"/>
    <w:rsid w:val="005727EB"/>
    <w:rsid w:val="005728D9"/>
    <w:rsid w:val="005730D4"/>
    <w:rsid w:val="00573CAC"/>
    <w:rsid w:val="005752CB"/>
    <w:rsid w:val="00580282"/>
    <w:rsid w:val="005808D9"/>
    <w:rsid w:val="005849F6"/>
    <w:rsid w:val="0059125B"/>
    <w:rsid w:val="005936D9"/>
    <w:rsid w:val="00596D00"/>
    <w:rsid w:val="00597680"/>
    <w:rsid w:val="005A2673"/>
    <w:rsid w:val="005A2CED"/>
    <w:rsid w:val="005A3BDF"/>
    <w:rsid w:val="005A641C"/>
    <w:rsid w:val="005B0741"/>
    <w:rsid w:val="005B0C86"/>
    <w:rsid w:val="005B1803"/>
    <w:rsid w:val="005B243A"/>
    <w:rsid w:val="005B4E0A"/>
    <w:rsid w:val="005B4F3D"/>
    <w:rsid w:val="005C2A3B"/>
    <w:rsid w:val="005D3962"/>
    <w:rsid w:val="005D6186"/>
    <w:rsid w:val="005D7F3B"/>
    <w:rsid w:val="005E2EC9"/>
    <w:rsid w:val="005E3091"/>
    <w:rsid w:val="005E41E5"/>
    <w:rsid w:val="005E44CF"/>
    <w:rsid w:val="005E4D74"/>
    <w:rsid w:val="005E7EDE"/>
    <w:rsid w:val="005F0940"/>
    <w:rsid w:val="005F16F7"/>
    <w:rsid w:val="005F4006"/>
    <w:rsid w:val="005F6EF3"/>
    <w:rsid w:val="005F744C"/>
    <w:rsid w:val="00603F42"/>
    <w:rsid w:val="00606B7A"/>
    <w:rsid w:val="0061147D"/>
    <w:rsid w:val="0061173F"/>
    <w:rsid w:val="006132D5"/>
    <w:rsid w:val="00625C2C"/>
    <w:rsid w:val="006269E0"/>
    <w:rsid w:val="00630011"/>
    <w:rsid w:val="00630287"/>
    <w:rsid w:val="00633284"/>
    <w:rsid w:val="006338E8"/>
    <w:rsid w:val="00636249"/>
    <w:rsid w:val="00641B85"/>
    <w:rsid w:val="006434CA"/>
    <w:rsid w:val="00646656"/>
    <w:rsid w:val="00646D80"/>
    <w:rsid w:val="00647427"/>
    <w:rsid w:val="00650FE3"/>
    <w:rsid w:val="00661EF4"/>
    <w:rsid w:val="006652E3"/>
    <w:rsid w:val="00666319"/>
    <w:rsid w:val="006667D0"/>
    <w:rsid w:val="006701FA"/>
    <w:rsid w:val="00673494"/>
    <w:rsid w:val="0068230A"/>
    <w:rsid w:val="006828D9"/>
    <w:rsid w:val="00683DBD"/>
    <w:rsid w:val="00686215"/>
    <w:rsid w:val="00686491"/>
    <w:rsid w:val="006879D9"/>
    <w:rsid w:val="00692EE6"/>
    <w:rsid w:val="00694CCB"/>
    <w:rsid w:val="006961C9"/>
    <w:rsid w:val="006B22CF"/>
    <w:rsid w:val="006C01FE"/>
    <w:rsid w:val="006C2D20"/>
    <w:rsid w:val="006D3906"/>
    <w:rsid w:val="006D57EB"/>
    <w:rsid w:val="006E20A0"/>
    <w:rsid w:val="006E2927"/>
    <w:rsid w:val="006E51B4"/>
    <w:rsid w:val="006F1D77"/>
    <w:rsid w:val="006F3E3A"/>
    <w:rsid w:val="006F5D84"/>
    <w:rsid w:val="007019D8"/>
    <w:rsid w:val="00701C2B"/>
    <w:rsid w:val="00703422"/>
    <w:rsid w:val="00704EEF"/>
    <w:rsid w:val="007101B6"/>
    <w:rsid w:val="00710EC0"/>
    <w:rsid w:val="00713C81"/>
    <w:rsid w:val="00721D22"/>
    <w:rsid w:val="0072640E"/>
    <w:rsid w:val="007267CB"/>
    <w:rsid w:val="0072714C"/>
    <w:rsid w:val="0073260A"/>
    <w:rsid w:val="0073296A"/>
    <w:rsid w:val="00733BAE"/>
    <w:rsid w:val="00734932"/>
    <w:rsid w:val="00735A33"/>
    <w:rsid w:val="0073624E"/>
    <w:rsid w:val="00736ADE"/>
    <w:rsid w:val="0074241A"/>
    <w:rsid w:val="0074249D"/>
    <w:rsid w:val="007424AA"/>
    <w:rsid w:val="0074646A"/>
    <w:rsid w:val="00747AC6"/>
    <w:rsid w:val="00752CAB"/>
    <w:rsid w:val="00753B15"/>
    <w:rsid w:val="00757846"/>
    <w:rsid w:val="00767F4C"/>
    <w:rsid w:val="00770A7A"/>
    <w:rsid w:val="007717AB"/>
    <w:rsid w:val="00772F10"/>
    <w:rsid w:val="00773BAB"/>
    <w:rsid w:val="00773C1B"/>
    <w:rsid w:val="00774763"/>
    <w:rsid w:val="007817D0"/>
    <w:rsid w:val="00786542"/>
    <w:rsid w:val="00792709"/>
    <w:rsid w:val="00793B94"/>
    <w:rsid w:val="007942AF"/>
    <w:rsid w:val="007955D6"/>
    <w:rsid w:val="0079682C"/>
    <w:rsid w:val="007B5BF7"/>
    <w:rsid w:val="007B686F"/>
    <w:rsid w:val="007C350A"/>
    <w:rsid w:val="007C6627"/>
    <w:rsid w:val="007C6761"/>
    <w:rsid w:val="007D19D3"/>
    <w:rsid w:val="007E50C6"/>
    <w:rsid w:val="007E5B6A"/>
    <w:rsid w:val="007F4138"/>
    <w:rsid w:val="00800A12"/>
    <w:rsid w:val="00802053"/>
    <w:rsid w:val="008037E6"/>
    <w:rsid w:val="008060D5"/>
    <w:rsid w:val="00821D64"/>
    <w:rsid w:val="008234E2"/>
    <w:rsid w:val="00826F6B"/>
    <w:rsid w:val="00830829"/>
    <w:rsid w:val="008320BA"/>
    <w:rsid w:val="00833B0E"/>
    <w:rsid w:val="00841659"/>
    <w:rsid w:val="0084206D"/>
    <w:rsid w:val="00851130"/>
    <w:rsid w:val="00852D35"/>
    <w:rsid w:val="00856802"/>
    <w:rsid w:val="00857CF2"/>
    <w:rsid w:val="00862824"/>
    <w:rsid w:val="00862ABC"/>
    <w:rsid w:val="0086467D"/>
    <w:rsid w:val="008674C7"/>
    <w:rsid w:val="008725CE"/>
    <w:rsid w:val="00881246"/>
    <w:rsid w:val="00884865"/>
    <w:rsid w:val="00884BC6"/>
    <w:rsid w:val="00887EAB"/>
    <w:rsid w:val="00894311"/>
    <w:rsid w:val="008964FC"/>
    <w:rsid w:val="00897803"/>
    <w:rsid w:val="008A1891"/>
    <w:rsid w:val="008A1B41"/>
    <w:rsid w:val="008A3834"/>
    <w:rsid w:val="008A48FB"/>
    <w:rsid w:val="008A4A2F"/>
    <w:rsid w:val="008A6E61"/>
    <w:rsid w:val="008C46E3"/>
    <w:rsid w:val="008D0F5F"/>
    <w:rsid w:val="008D1CDD"/>
    <w:rsid w:val="008D41D4"/>
    <w:rsid w:val="008D4DBC"/>
    <w:rsid w:val="008D4F24"/>
    <w:rsid w:val="008D58DB"/>
    <w:rsid w:val="008D6E14"/>
    <w:rsid w:val="008E223F"/>
    <w:rsid w:val="008E3111"/>
    <w:rsid w:val="008F179D"/>
    <w:rsid w:val="008F28D7"/>
    <w:rsid w:val="008F7154"/>
    <w:rsid w:val="0090416E"/>
    <w:rsid w:val="0090460B"/>
    <w:rsid w:val="00905FF7"/>
    <w:rsid w:val="00910043"/>
    <w:rsid w:val="0091197C"/>
    <w:rsid w:val="009129E6"/>
    <w:rsid w:val="00917001"/>
    <w:rsid w:val="00920771"/>
    <w:rsid w:val="00922625"/>
    <w:rsid w:val="00923288"/>
    <w:rsid w:val="00923E4A"/>
    <w:rsid w:val="00925BD4"/>
    <w:rsid w:val="00926E51"/>
    <w:rsid w:val="00927413"/>
    <w:rsid w:val="00933036"/>
    <w:rsid w:val="009369D1"/>
    <w:rsid w:val="00941D8F"/>
    <w:rsid w:val="00942833"/>
    <w:rsid w:val="00944A2B"/>
    <w:rsid w:val="00946C16"/>
    <w:rsid w:val="009471FF"/>
    <w:rsid w:val="00947CDE"/>
    <w:rsid w:val="00947D10"/>
    <w:rsid w:val="0095295E"/>
    <w:rsid w:val="00956DE1"/>
    <w:rsid w:val="00962044"/>
    <w:rsid w:val="00963B82"/>
    <w:rsid w:val="00964AD4"/>
    <w:rsid w:val="00966630"/>
    <w:rsid w:val="0096674D"/>
    <w:rsid w:val="009702D9"/>
    <w:rsid w:val="00973044"/>
    <w:rsid w:val="00975702"/>
    <w:rsid w:val="00975DAA"/>
    <w:rsid w:val="00977B99"/>
    <w:rsid w:val="0098372A"/>
    <w:rsid w:val="00983788"/>
    <w:rsid w:val="00986343"/>
    <w:rsid w:val="0098792B"/>
    <w:rsid w:val="00987F45"/>
    <w:rsid w:val="00991969"/>
    <w:rsid w:val="00991ABF"/>
    <w:rsid w:val="00991C46"/>
    <w:rsid w:val="00994984"/>
    <w:rsid w:val="009975B7"/>
    <w:rsid w:val="009977FE"/>
    <w:rsid w:val="009A0233"/>
    <w:rsid w:val="009A3AC6"/>
    <w:rsid w:val="009B05B4"/>
    <w:rsid w:val="009B216C"/>
    <w:rsid w:val="009B3BA3"/>
    <w:rsid w:val="009B6D2A"/>
    <w:rsid w:val="009B7D19"/>
    <w:rsid w:val="009C0A7B"/>
    <w:rsid w:val="009C22F1"/>
    <w:rsid w:val="009C2B00"/>
    <w:rsid w:val="009C314F"/>
    <w:rsid w:val="009C32BE"/>
    <w:rsid w:val="009C5F5E"/>
    <w:rsid w:val="009C6A0E"/>
    <w:rsid w:val="009D6A4C"/>
    <w:rsid w:val="009D73E4"/>
    <w:rsid w:val="009E402A"/>
    <w:rsid w:val="009E6B67"/>
    <w:rsid w:val="009E7C11"/>
    <w:rsid w:val="009F5283"/>
    <w:rsid w:val="00A020DD"/>
    <w:rsid w:val="00A03B5D"/>
    <w:rsid w:val="00A11A1B"/>
    <w:rsid w:val="00A167BD"/>
    <w:rsid w:val="00A172D9"/>
    <w:rsid w:val="00A17795"/>
    <w:rsid w:val="00A222F4"/>
    <w:rsid w:val="00A2415F"/>
    <w:rsid w:val="00A30394"/>
    <w:rsid w:val="00A312E6"/>
    <w:rsid w:val="00A33352"/>
    <w:rsid w:val="00A34B72"/>
    <w:rsid w:val="00A3581D"/>
    <w:rsid w:val="00A35C5C"/>
    <w:rsid w:val="00A40603"/>
    <w:rsid w:val="00A43D4B"/>
    <w:rsid w:val="00A46B26"/>
    <w:rsid w:val="00A51573"/>
    <w:rsid w:val="00A54400"/>
    <w:rsid w:val="00A54767"/>
    <w:rsid w:val="00A643CC"/>
    <w:rsid w:val="00A67AA0"/>
    <w:rsid w:val="00A67F78"/>
    <w:rsid w:val="00A71E7D"/>
    <w:rsid w:val="00A728D7"/>
    <w:rsid w:val="00A73330"/>
    <w:rsid w:val="00A74413"/>
    <w:rsid w:val="00A75CE9"/>
    <w:rsid w:val="00A80E3A"/>
    <w:rsid w:val="00A83F8E"/>
    <w:rsid w:val="00A86A3F"/>
    <w:rsid w:val="00A90D68"/>
    <w:rsid w:val="00A92ABC"/>
    <w:rsid w:val="00A97B59"/>
    <w:rsid w:val="00A97F8C"/>
    <w:rsid w:val="00AA2065"/>
    <w:rsid w:val="00AA3E8E"/>
    <w:rsid w:val="00AA5E89"/>
    <w:rsid w:val="00AA75A7"/>
    <w:rsid w:val="00AA78FE"/>
    <w:rsid w:val="00AB22E5"/>
    <w:rsid w:val="00AB5F31"/>
    <w:rsid w:val="00AC0898"/>
    <w:rsid w:val="00AC0A6C"/>
    <w:rsid w:val="00AC0D6C"/>
    <w:rsid w:val="00AC1122"/>
    <w:rsid w:val="00AC377E"/>
    <w:rsid w:val="00AC7215"/>
    <w:rsid w:val="00AD0CB5"/>
    <w:rsid w:val="00AD3F12"/>
    <w:rsid w:val="00AD6CD4"/>
    <w:rsid w:val="00AD7E0C"/>
    <w:rsid w:val="00AF44FB"/>
    <w:rsid w:val="00AF66EB"/>
    <w:rsid w:val="00AF7F18"/>
    <w:rsid w:val="00B03B4A"/>
    <w:rsid w:val="00B04376"/>
    <w:rsid w:val="00B050AD"/>
    <w:rsid w:val="00B056A6"/>
    <w:rsid w:val="00B11BB2"/>
    <w:rsid w:val="00B133FC"/>
    <w:rsid w:val="00B15198"/>
    <w:rsid w:val="00B1682C"/>
    <w:rsid w:val="00B258BA"/>
    <w:rsid w:val="00B2635F"/>
    <w:rsid w:val="00B308EA"/>
    <w:rsid w:val="00B3174F"/>
    <w:rsid w:val="00B33693"/>
    <w:rsid w:val="00B37BC9"/>
    <w:rsid w:val="00B4541F"/>
    <w:rsid w:val="00B524F4"/>
    <w:rsid w:val="00B532A7"/>
    <w:rsid w:val="00B55732"/>
    <w:rsid w:val="00B55A59"/>
    <w:rsid w:val="00B621FF"/>
    <w:rsid w:val="00B64B1E"/>
    <w:rsid w:val="00B7088E"/>
    <w:rsid w:val="00B719A7"/>
    <w:rsid w:val="00B73248"/>
    <w:rsid w:val="00B763CF"/>
    <w:rsid w:val="00B81C07"/>
    <w:rsid w:val="00B81EC7"/>
    <w:rsid w:val="00B8261F"/>
    <w:rsid w:val="00B82E71"/>
    <w:rsid w:val="00B8414B"/>
    <w:rsid w:val="00B919D5"/>
    <w:rsid w:val="00B92368"/>
    <w:rsid w:val="00B94C14"/>
    <w:rsid w:val="00BA0A3F"/>
    <w:rsid w:val="00BA0EC7"/>
    <w:rsid w:val="00BA2EC0"/>
    <w:rsid w:val="00BA54D5"/>
    <w:rsid w:val="00BA6061"/>
    <w:rsid w:val="00BB1219"/>
    <w:rsid w:val="00BB3380"/>
    <w:rsid w:val="00BB5AFD"/>
    <w:rsid w:val="00BC13C2"/>
    <w:rsid w:val="00BC64B1"/>
    <w:rsid w:val="00BC658B"/>
    <w:rsid w:val="00BD2C2A"/>
    <w:rsid w:val="00BE20B5"/>
    <w:rsid w:val="00BE559D"/>
    <w:rsid w:val="00BF1D61"/>
    <w:rsid w:val="00BF3A38"/>
    <w:rsid w:val="00BF3CA2"/>
    <w:rsid w:val="00BF6AF2"/>
    <w:rsid w:val="00C00B66"/>
    <w:rsid w:val="00C012BE"/>
    <w:rsid w:val="00C04D08"/>
    <w:rsid w:val="00C05DD3"/>
    <w:rsid w:val="00C0656B"/>
    <w:rsid w:val="00C10B3C"/>
    <w:rsid w:val="00C11DB6"/>
    <w:rsid w:val="00C12AD6"/>
    <w:rsid w:val="00C12BD0"/>
    <w:rsid w:val="00C152B0"/>
    <w:rsid w:val="00C22325"/>
    <w:rsid w:val="00C23EA2"/>
    <w:rsid w:val="00C25580"/>
    <w:rsid w:val="00C26592"/>
    <w:rsid w:val="00C26609"/>
    <w:rsid w:val="00C32E38"/>
    <w:rsid w:val="00C40838"/>
    <w:rsid w:val="00C43A8C"/>
    <w:rsid w:val="00C50EAE"/>
    <w:rsid w:val="00C51FB6"/>
    <w:rsid w:val="00C54501"/>
    <w:rsid w:val="00C555E7"/>
    <w:rsid w:val="00C56EB6"/>
    <w:rsid w:val="00C63D6F"/>
    <w:rsid w:val="00C64017"/>
    <w:rsid w:val="00C65DF8"/>
    <w:rsid w:val="00C7190C"/>
    <w:rsid w:val="00C72044"/>
    <w:rsid w:val="00C749D0"/>
    <w:rsid w:val="00C75B36"/>
    <w:rsid w:val="00C76FF9"/>
    <w:rsid w:val="00C77AC3"/>
    <w:rsid w:val="00C77E4F"/>
    <w:rsid w:val="00C810C7"/>
    <w:rsid w:val="00C831AB"/>
    <w:rsid w:val="00C86BE2"/>
    <w:rsid w:val="00C90DB9"/>
    <w:rsid w:val="00C935FE"/>
    <w:rsid w:val="00C94B58"/>
    <w:rsid w:val="00CA2CA7"/>
    <w:rsid w:val="00CA5D95"/>
    <w:rsid w:val="00CB2454"/>
    <w:rsid w:val="00CB26BD"/>
    <w:rsid w:val="00CB2878"/>
    <w:rsid w:val="00CB55CC"/>
    <w:rsid w:val="00CC31F3"/>
    <w:rsid w:val="00CC4EB5"/>
    <w:rsid w:val="00CC727B"/>
    <w:rsid w:val="00CD40D2"/>
    <w:rsid w:val="00CE1D0D"/>
    <w:rsid w:val="00CE5DC6"/>
    <w:rsid w:val="00CF3CFC"/>
    <w:rsid w:val="00CF5274"/>
    <w:rsid w:val="00CF6F08"/>
    <w:rsid w:val="00D021C4"/>
    <w:rsid w:val="00D04F2F"/>
    <w:rsid w:val="00D04FA6"/>
    <w:rsid w:val="00D07A36"/>
    <w:rsid w:val="00D10232"/>
    <w:rsid w:val="00D144C3"/>
    <w:rsid w:val="00D174E9"/>
    <w:rsid w:val="00D21422"/>
    <w:rsid w:val="00D23231"/>
    <w:rsid w:val="00D23EB6"/>
    <w:rsid w:val="00D3095E"/>
    <w:rsid w:val="00D30F99"/>
    <w:rsid w:val="00D340DA"/>
    <w:rsid w:val="00D34140"/>
    <w:rsid w:val="00D36F60"/>
    <w:rsid w:val="00D42E47"/>
    <w:rsid w:val="00D473F2"/>
    <w:rsid w:val="00D47C41"/>
    <w:rsid w:val="00D47DCE"/>
    <w:rsid w:val="00D5447C"/>
    <w:rsid w:val="00D55B62"/>
    <w:rsid w:val="00D61A1E"/>
    <w:rsid w:val="00D66230"/>
    <w:rsid w:val="00D67362"/>
    <w:rsid w:val="00D67F37"/>
    <w:rsid w:val="00D7115C"/>
    <w:rsid w:val="00D75985"/>
    <w:rsid w:val="00D772F6"/>
    <w:rsid w:val="00D82CCB"/>
    <w:rsid w:val="00D87D1E"/>
    <w:rsid w:val="00D94EC9"/>
    <w:rsid w:val="00D94FC9"/>
    <w:rsid w:val="00DA0879"/>
    <w:rsid w:val="00DA3CBB"/>
    <w:rsid w:val="00DA61D7"/>
    <w:rsid w:val="00DB0565"/>
    <w:rsid w:val="00DB315D"/>
    <w:rsid w:val="00DB5388"/>
    <w:rsid w:val="00DB7ABE"/>
    <w:rsid w:val="00DC2386"/>
    <w:rsid w:val="00DC732B"/>
    <w:rsid w:val="00DC7D2C"/>
    <w:rsid w:val="00DD78B6"/>
    <w:rsid w:val="00DD798F"/>
    <w:rsid w:val="00DE103F"/>
    <w:rsid w:val="00DE264F"/>
    <w:rsid w:val="00DE3C64"/>
    <w:rsid w:val="00DF545C"/>
    <w:rsid w:val="00DF5E96"/>
    <w:rsid w:val="00DF74FD"/>
    <w:rsid w:val="00E0049A"/>
    <w:rsid w:val="00E02E5F"/>
    <w:rsid w:val="00E04B7E"/>
    <w:rsid w:val="00E068B7"/>
    <w:rsid w:val="00E10FF1"/>
    <w:rsid w:val="00E13D0A"/>
    <w:rsid w:val="00E14B59"/>
    <w:rsid w:val="00E162D5"/>
    <w:rsid w:val="00E16828"/>
    <w:rsid w:val="00E2091C"/>
    <w:rsid w:val="00E20C7E"/>
    <w:rsid w:val="00E2595C"/>
    <w:rsid w:val="00E264A6"/>
    <w:rsid w:val="00E2684A"/>
    <w:rsid w:val="00E334E8"/>
    <w:rsid w:val="00E36E40"/>
    <w:rsid w:val="00E409A6"/>
    <w:rsid w:val="00E40F97"/>
    <w:rsid w:val="00E4345B"/>
    <w:rsid w:val="00E44BAE"/>
    <w:rsid w:val="00E52E6D"/>
    <w:rsid w:val="00E53F4A"/>
    <w:rsid w:val="00E566A3"/>
    <w:rsid w:val="00E60283"/>
    <w:rsid w:val="00E61CD3"/>
    <w:rsid w:val="00E6257C"/>
    <w:rsid w:val="00E64F16"/>
    <w:rsid w:val="00E65A29"/>
    <w:rsid w:val="00E674D3"/>
    <w:rsid w:val="00E70F22"/>
    <w:rsid w:val="00E71E6D"/>
    <w:rsid w:val="00E75E8B"/>
    <w:rsid w:val="00E80830"/>
    <w:rsid w:val="00E85C0D"/>
    <w:rsid w:val="00E95AC2"/>
    <w:rsid w:val="00E96D04"/>
    <w:rsid w:val="00EA1B73"/>
    <w:rsid w:val="00EA5FF5"/>
    <w:rsid w:val="00EA625A"/>
    <w:rsid w:val="00EA701A"/>
    <w:rsid w:val="00EB496A"/>
    <w:rsid w:val="00EB56E1"/>
    <w:rsid w:val="00EB6C1B"/>
    <w:rsid w:val="00EB7EC2"/>
    <w:rsid w:val="00EC05F5"/>
    <w:rsid w:val="00EC58EA"/>
    <w:rsid w:val="00EC6FEB"/>
    <w:rsid w:val="00ED1804"/>
    <w:rsid w:val="00ED300E"/>
    <w:rsid w:val="00ED3A98"/>
    <w:rsid w:val="00ED50D4"/>
    <w:rsid w:val="00ED513B"/>
    <w:rsid w:val="00ED62F0"/>
    <w:rsid w:val="00EE1858"/>
    <w:rsid w:val="00EE36D1"/>
    <w:rsid w:val="00EE381C"/>
    <w:rsid w:val="00EE5976"/>
    <w:rsid w:val="00EE6C68"/>
    <w:rsid w:val="00EF059E"/>
    <w:rsid w:val="00EF1D4D"/>
    <w:rsid w:val="00EF6BA1"/>
    <w:rsid w:val="00F03EAD"/>
    <w:rsid w:val="00F07423"/>
    <w:rsid w:val="00F07CD9"/>
    <w:rsid w:val="00F111F5"/>
    <w:rsid w:val="00F12018"/>
    <w:rsid w:val="00F1748E"/>
    <w:rsid w:val="00F23AC3"/>
    <w:rsid w:val="00F24F32"/>
    <w:rsid w:val="00F256CA"/>
    <w:rsid w:val="00F31307"/>
    <w:rsid w:val="00F34554"/>
    <w:rsid w:val="00F34E9E"/>
    <w:rsid w:val="00F37CC4"/>
    <w:rsid w:val="00F43B84"/>
    <w:rsid w:val="00F44B2B"/>
    <w:rsid w:val="00F46B51"/>
    <w:rsid w:val="00F52C4C"/>
    <w:rsid w:val="00F57A14"/>
    <w:rsid w:val="00F6023F"/>
    <w:rsid w:val="00F61BB1"/>
    <w:rsid w:val="00F66DDC"/>
    <w:rsid w:val="00F71D01"/>
    <w:rsid w:val="00F76172"/>
    <w:rsid w:val="00F77857"/>
    <w:rsid w:val="00F833E1"/>
    <w:rsid w:val="00F9150C"/>
    <w:rsid w:val="00F9650E"/>
    <w:rsid w:val="00FA33B1"/>
    <w:rsid w:val="00FA66B6"/>
    <w:rsid w:val="00FB1274"/>
    <w:rsid w:val="00FB1340"/>
    <w:rsid w:val="00FB3C83"/>
    <w:rsid w:val="00FB6279"/>
    <w:rsid w:val="00FB62ED"/>
    <w:rsid w:val="00FB694B"/>
    <w:rsid w:val="00FC333B"/>
    <w:rsid w:val="00FC5B3F"/>
    <w:rsid w:val="00FC6819"/>
    <w:rsid w:val="00FD4140"/>
    <w:rsid w:val="00FE1C12"/>
    <w:rsid w:val="00FE2EA1"/>
    <w:rsid w:val="00FE333C"/>
    <w:rsid w:val="00FE3C1E"/>
    <w:rsid w:val="00FE3D48"/>
    <w:rsid w:val="00FE46EA"/>
    <w:rsid w:val="00FE7423"/>
    <w:rsid w:val="00FF0C3C"/>
    <w:rsid w:val="00FF101B"/>
    <w:rsid w:val="00FF12F6"/>
    <w:rsid w:val="00FF1899"/>
    <w:rsid w:val="00FF506B"/>
    <w:rsid w:val="00FF58F2"/>
    <w:rsid w:val="07C35D10"/>
    <w:rsid w:val="07C435E4"/>
    <w:rsid w:val="07F734BF"/>
    <w:rsid w:val="0806BB55"/>
    <w:rsid w:val="0B4F596C"/>
    <w:rsid w:val="0FCF47C9"/>
    <w:rsid w:val="11B3EE8D"/>
    <w:rsid w:val="14300FFA"/>
    <w:rsid w:val="16537AFD"/>
    <w:rsid w:val="190FC69D"/>
    <w:rsid w:val="1AF21BF0"/>
    <w:rsid w:val="20100B35"/>
    <w:rsid w:val="2115CAE0"/>
    <w:rsid w:val="23FDE894"/>
    <w:rsid w:val="25578B5E"/>
    <w:rsid w:val="267010F7"/>
    <w:rsid w:val="281DDDE2"/>
    <w:rsid w:val="2A0EF0EB"/>
    <w:rsid w:val="2C6B83B2"/>
    <w:rsid w:val="33D24602"/>
    <w:rsid w:val="354337A4"/>
    <w:rsid w:val="35DC474A"/>
    <w:rsid w:val="38654AD0"/>
    <w:rsid w:val="3D50A98D"/>
    <w:rsid w:val="3E28CABC"/>
    <w:rsid w:val="3EC9476A"/>
    <w:rsid w:val="40E903F6"/>
    <w:rsid w:val="434E6950"/>
    <w:rsid w:val="43CEE8EF"/>
    <w:rsid w:val="45209243"/>
    <w:rsid w:val="48921E14"/>
    <w:rsid w:val="4A79D5D0"/>
    <w:rsid w:val="4AE0035A"/>
    <w:rsid w:val="4B640F62"/>
    <w:rsid w:val="4CA33788"/>
    <w:rsid w:val="4F69A124"/>
    <w:rsid w:val="501EDF97"/>
    <w:rsid w:val="5083D11C"/>
    <w:rsid w:val="526C99AA"/>
    <w:rsid w:val="539F43A5"/>
    <w:rsid w:val="55E6399C"/>
    <w:rsid w:val="59F008CE"/>
    <w:rsid w:val="5AB73962"/>
    <w:rsid w:val="5F6FC862"/>
    <w:rsid w:val="60EEAAE2"/>
    <w:rsid w:val="62645850"/>
    <w:rsid w:val="6329BEBA"/>
    <w:rsid w:val="68F9122C"/>
    <w:rsid w:val="69869B9E"/>
    <w:rsid w:val="6B1FA9D4"/>
    <w:rsid w:val="6EB4ABF2"/>
    <w:rsid w:val="6FCF23FF"/>
    <w:rsid w:val="72433084"/>
    <w:rsid w:val="739FD1D5"/>
    <w:rsid w:val="7606674A"/>
    <w:rsid w:val="777CFD5B"/>
    <w:rsid w:val="7A3DD743"/>
    <w:rsid w:val="7B741895"/>
    <w:rsid w:val="7CEC1CE3"/>
    <w:rsid w:val="7D71B0F9"/>
    <w:rsid w:val="7EF9C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D22B92"/>
  <w15:docId w15:val="{4A32CD11-A288-40D9-ADD3-2ED2250A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Effra"/>
        <w:color w:val="000000" w:themeColor="text1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6E51B4"/>
    <w:pPr>
      <w:spacing w:after="200" w:line="200" w:lineRule="atLeast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AE6"/>
    <w:pPr>
      <w:spacing w:before="240" w:after="240" w:line="360" w:lineRule="exact"/>
      <w:outlineLvl w:val="0"/>
    </w:pPr>
    <w:rPr>
      <w:rFonts w:cs="Arial"/>
      <w:b/>
      <w:bCs/>
      <w:caps/>
      <w:color w:val="3D5ABF"/>
      <w:spacing w:val="5"/>
      <w:sz w:val="34"/>
      <w:szCs w:val="3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53AE6"/>
    <w:pPr>
      <w:numPr>
        <w:ilvl w:val="1"/>
      </w:numPr>
      <w:spacing w:line="320" w:lineRule="exact"/>
      <w:outlineLvl w:val="1"/>
    </w:pPr>
    <w:rPr>
      <w:b w:val="0"/>
      <w:bCs w:val="0"/>
      <w:caps w:val="0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53AE6"/>
    <w:pPr>
      <w:numPr>
        <w:ilvl w:val="2"/>
      </w:numPr>
      <w:tabs>
        <w:tab w:val="left" w:pos="1843"/>
      </w:tabs>
      <w:outlineLvl w:val="2"/>
    </w:pPr>
    <w:rPr>
      <w:rFonts w:eastAsiaTheme="minorEastAsia"/>
      <w:bCs/>
      <w:caps/>
      <w:color w:val="000000" w:themeColor="text1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53AE6"/>
    <w:pPr>
      <w:numPr>
        <w:ilvl w:val="3"/>
      </w:numPr>
      <w:outlineLvl w:val="3"/>
    </w:pPr>
    <w:rPr>
      <w:i/>
      <w:caps w:val="0"/>
      <w:sz w:val="22"/>
      <w:szCs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53AE6"/>
    <w:pPr>
      <w:keepNext/>
      <w:keepLines/>
      <w:numPr>
        <w:ilvl w:val="4"/>
      </w:numPr>
      <w:tabs>
        <w:tab w:val="clear" w:pos="1843"/>
        <w:tab w:val="left" w:pos="3119"/>
      </w:tabs>
      <w:spacing w:before="40" w:after="0"/>
      <w:outlineLvl w:val="4"/>
    </w:pPr>
    <w:rPr>
      <w:rFonts w:eastAsiaTheme="majorEastAsia" w:cstheme="majorBidi"/>
      <w:i w:val="0"/>
      <w:color w:val="1C254A" w:themeColor="accent1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94C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18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94C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3183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">
    <w:name w:val="Introduction"/>
    <w:basedOn w:val="Normal"/>
    <w:autoRedefine/>
    <w:rsid w:val="00053AE6"/>
    <w:pPr>
      <w:spacing w:after="0" w:line="240" w:lineRule="auto"/>
    </w:pPr>
    <w:rPr>
      <w:caps/>
      <w:sz w:val="3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B15198"/>
    <w:rPr>
      <w:rFonts w:cs="Arial"/>
      <w:b/>
      <w:bCs/>
      <w:caps/>
      <w:color w:val="3D5ABF"/>
      <w:spacing w:val="5"/>
      <w:sz w:val="34"/>
      <w:szCs w:val="34"/>
      <w:lang w:val="en-GB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053AE6"/>
    <w:pPr>
      <w:numPr>
        <w:ilvl w:val="1"/>
      </w:numPr>
      <w:spacing w:after="240" w:line="240" w:lineRule="auto"/>
    </w:pPr>
    <w:rPr>
      <w:color w:val="5A5A5A" w:themeColor="text1" w:themeTint="A5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532A7"/>
    <w:rPr>
      <w:color w:val="5A5A5A" w:themeColor="text1" w:themeTint="A5"/>
      <w:spacing w:val="15"/>
      <w:sz w:val="24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15198"/>
    <w:rPr>
      <w:rFonts w:cs="Arial"/>
      <w:color w:val="3D5ABF"/>
      <w:spacing w:val="5"/>
      <w:sz w:val="28"/>
      <w:szCs w:val="28"/>
      <w:lang w:val="en-GB"/>
    </w:rPr>
  </w:style>
  <w:style w:type="table" w:customStyle="1" w:styleId="Style1">
    <w:name w:val="Style1"/>
    <w:basedOn w:val="TableNormal"/>
    <w:uiPriority w:val="99"/>
    <w:rsid w:val="00EE6C68"/>
    <w:rPr>
      <w:rFonts w:ascii="Rockwell" w:eastAsiaTheme="minorEastAsia" w:hAnsi="Rockwell"/>
    </w:rPr>
    <w:tblPr/>
  </w:style>
  <w:style w:type="paragraph" w:styleId="Header">
    <w:name w:val="header"/>
    <w:basedOn w:val="Normal"/>
    <w:link w:val="HeaderChar"/>
    <w:uiPriority w:val="99"/>
    <w:unhideWhenUsed/>
    <w:rsid w:val="00053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48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53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48F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64B1E"/>
    <w:rPr>
      <w:lang w:val="en-GB"/>
    </w:rPr>
  </w:style>
  <w:style w:type="paragraph" w:styleId="NoSpacing">
    <w:name w:val="No Spacing"/>
    <w:uiPriority w:val="1"/>
    <w:rsid w:val="00053AE6"/>
    <w:rPr>
      <w:rFonts w:ascii="Calibri" w:eastAsiaTheme="minorEastAsia" w:hAnsi="Calibri"/>
      <w:color w:val="1A1A1A" w:themeColor="background1" w:themeShade="1A"/>
      <w:sz w:val="22"/>
      <w:lang w:val="en-GB"/>
    </w:rPr>
  </w:style>
  <w:style w:type="paragraph" w:customStyle="1" w:styleId="Header1">
    <w:name w:val="Header1"/>
    <w:rsid w:val="00053AE6"/>
    <w:pPr>
      <w:jc w:val="right"/>
    </w:pPr>
    <w:rPr>
      <w:rFonts w:ascii="Exo" w:eastAsiaTheme="minorEastAsia" w:hAnsi="Exo"/>
      <w:b/>
      <w:bCs/>
      <w:color w:val="3D5ABF"/>
      <w:sz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15198"/>
    <w:rPr>
      <w:rFonts w:eastAsiaTheme="minorEastAsia" w:cs="Arial"/>
      <w:bCs/>
      <w:caps/>
      <w:spacing w:val="5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053AE6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DF6"/>
    <w:rPr>
      <w:rFonts w:eastAsiaTheme="majorEastAsia" w:cstheme="majorBidi"/>
      <w:color w:val="auto"/>
      <w:spacing w:val="-10"/>
      <w:kern w:val="28"/>
      <w:sz w:val="56"/>
      <w:szCs w:val="5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15198"/>
    <w:rPr>
      <w:rFonts w:eastAsiaTheme="minorEastAsia" w:cs="Arial"/>
      <w:bCs/>
      <w:i/>
      <w:spacing w:val="5"/>
      <w:sz w:val="22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15198"/>
    <w:rPr>
      <w:rFonts w:eastAsiaTheme="majorEastAsia" w:cstheme="majorBidi"/>
      <w:bCs/>
      <w:color w:val="1C254A" w:themeColor="accent1" w:themeShade="BF"/>
      <w:spacing w:val="5"/>
      <w:lang w:val="en-GB"/>
    </w:rPr>
  </w:style>
  <w:style w:type="paragraph" w:customStyle="1" w:styleId="Footer1">
    <w:name w:val="Footer1"/>
    <w:basedOn w:val="Normal"/>
    <w:rsid w:val="00B532A7"/>
    <w:pPr>
      <w:jc w:val="right"/>
    </w:pPr>
  </w:style>
  <w:style w:type="paragraph" w:styleId="IntenseQuote">
    <w:name w:val="Intense Quote"/>
    <w:aliases w:val="Quote"/>
    <w:basedOn w:val="Normal"/>
    <w:next w:val="Normal"/>
    <w:link w:val="IntenseQuoteChar"/>
    <w:uiPriority w:val="30"/>
    <w:qFormat/>
    <w:rsid w:val="00B532A7"/>
    <w:pPr>
      <w:pBdr>
        <w:top w:val="single" w:sz="4" w:space="10" w:color="5E78AD" w:themeColor="accent2"/>
        <w:bottom w:val="single" w:sz="4" w:space="10" w:color="5E78AD" w:themeColor="accent2"/>
      </w:pBdr>
      <w:spacing w:before="360" w:after="360"/>
    </w:pPr>
    <w:rPr>
      <w:i/>
      <w:iCs/>
      <w:color w:val="5E78AD" w:themeColor="accent2"/>
    </w:rPr>
  </w:style>
  <w:style w:type="character" w:customStyle="1" w:styleId="IntenseQuoteChar">
    <w:name w:val="Intense Quote Char"/>
    <w:aliases w:val="Quote Char"/>
    <w:basedOn w:val="DefaultParagraphFont"/>
    <w:link w:val="IntenseQuote"/>
    <w:uiPriority w:val="30"/>
    <w:rsid w:val="00B532A7"/>
    <w:rPr>
      <w:i/>
      <w:iCs/>
      <w:color w:val="5E78AD" w:themeColor="accent2"/>
      <w:lang w:val="en-GB"/>
    </w:rPr>
  </w:style>
  <w:style w:type="paragraph" w:customStyle="1" w:styleId="Paragraphestandard">
    <w:name w:val="[Paragraphe standard]"/>
    <w:basedOn w:val="Normal"/>
    <w:uiPriority w:val="99"/>
    <w:rsid w:val="00053AE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E4345B"/>
    <w:rPr>
      <w:color w:val="263264" w:themeColor="accent1"/>
      <w:u w:val="single"/>
      <w:lang w:val="en-GB"/>
    </w:rPr>
  </w:style>
  <w:style w:type="character" w:styleId="PlaceholderText">
    <w:name w:val="Placeholder Text"/>
    <w:basedOn w:val="DefaultParagraphFont"/>
    <w:uiPriority w:val="99"/>
    <w:semiHidden/>
    <w:rsid w:val="008037E6"/>
    <w:rPr>
      <w:color w:val="808080"/>
      <w:lang w:val="en-GB"/>
    </w:rPr>
  </w:style>
  <w:style w:type="paragraph" w:customStyle="1" w:styleId="Informations">
    <w:name w:val="Informations"/>
    <w:basedOn w:val="Normal"/>
    <w:rsid w:val="00B532A7"/>
    <w:pPr>
      <w:spacing w:after="360"/>
      <w:jc w:val="left"/>
    </w:pPr>
  </w:style>
  <w:style w:type="paragraph" w:styleId="Date">
    <w:name w:val="Date"/>
    <w:basedOn w:val="Normal"/>
    <w:next w:val="Normal"/>
    <w:link w:val="DateChar"/>
    <w:uiPriority w:val="99"/>
    <w:unhideWhenUsed/>
    <w:rsid w:val="00053AE6"/>
    <w:pPr>
      <w:spacing w:before="200" w:line="400" w:lineRule="exact"/>
      <w:jc w:val="right"/>
    </w:pPr>
  </w:style>
  <w:style w:type="paragraph" w:customStyle="1" w:styleId="Subject">
    <w:name w:val="Subject"/>
    <w:basedOn w:val="Normal"/>
    <w:rsid w:val="00B532A7"/>
    <w:pPr>
      <w:spacing w:before="200" w:line="220" w:lineRule="exact"/>
      <w:jc w:val="left"/>
    </w:pPr>
    <w:rPr>
      <w:b/>
    </w:rPr>
  </w:style>
  <w:style w:type="character" w:customStyle="1" w:styleId="DateChar">
    <w:name w:val="Date Char"/>
    <w:basedOn w:val="DefaultParagraphFont"/>
    <w:link w:val="Date"/>
    <w:uiPriority w:val="99"/>
    <w:rsid w:val="00266DE4"/>
    <w:rPr>
      <w:lang w:val="en-GB"/>
    </w:rPr>
  </w:style>
  <w:style w:type="paragraph" w:customStyle="1" w:styleId="Document-Title">
    <w:name w:val="Document-Title"/>
    <w:qFormat/>
    <w:rsid w:val="00053AE6"/>
    <w:pPr>
      <w:spacing w:before="1800"/>
    </w:pPr>
    <w:rPr>
      <w:rFonts w:cs="Arial"/>
      <w:b/>
      <w:bCs/>
      <w:color w:val="FF7958"/>
      <w:spacing w:val="5"/>
      <w:sz w:val="70"/>
      <w:szCs w:val="32"/>
      <w:lang w:val="en-GB"/>
    </w:rPr>
  </w:style>
  <w:style w:type="paragraph" w:customStyle="1" w:styleId="Sous-titre1">
    <w:name w:val="Sous-titre1"/>
    <w:basedOn w:val="Normal"/>
    <w:rsid w:val="00B532A7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cs="Arial"/>
      <w:color w:val="C5C5BD" w:themeColor="background2"/>
      <w:spacing w:val="4"/>
      <w:sz w:val="44"/>
      <w:szCs w:val="44"/>
    </w:rPr>
  </w:style>
  <w:style w:type="paragraph" w:customStyle="1" w:styleId="DocumentTitle-Sub-title">
    <w:name w:val="Document Title - Sub-title"/>
    <w:basedOn w:val="Normal"/>
    <w:next w:val="Document-Title"/>
    <w:qFormat/>
    <w:rsid w:val="00B532A7"/>
    <w:pPr>
      <w:widowControl w:val="0"/>
      <w:autoSpaceDE w:val="0"/>
      <w:autoSpaceDN w:val="0"/>
      <w:adjustRightInd w:val="0"/>
      <w:spacing w:before="240" w:after="0" w:line="288" w:lineRule="auto"/>
      <w:jc w:val="left"/>
      <w:textAlignment w:val="center"/>
    </w:pPr>
    <w:rPr>
      <w:rFonts w:cs="Arial"/>
      <w:b/>
      <w:bCs/>
      <w:spacing w:val="4"/>
      <w:sz w:val="44"/>
      <w:szCs w:val="44"/>
    </w:rPr>
  </w:style>
  <w:style w:type="paragraph" w:customStyle="1" w:styleId="Document-Title-Sub-titledown">
    <w:name w:val="Document-Title - Sub-title down"/>
    <w:basedOn w:val="Sous-titre1"/>
    <w:next w:val="DocumentTitle-Sub-title"/>
    <w:qFormat/>
    <w:rsid w:val="00B532A7"/>
    <w:rPr>
      <w:color w:val="656865" w:themeColor="text2"/>
      <w:sz w:val="36"/>
      <w:szCs w:val="36"/>
    </w:rPr>
  </w:style>
  <w:style w:type="paragraph" w:styleId="ListParagraph">
    <w:name w:val="List Paragraph"/>
    <w:basedOn w:val="Normal"/>
    <w:uiPriority w:val="34"/>
    <w:rsid w:val="009E6B67"/>
    <w:pPr>
      <w:ind w:left="720"/>
      <w:contextualSpacing/>
    </w:pPr>
  </w:style>
  <w:style w:type="paragraph" w:customStyle="1" w:styleId="Niveauducommentaire21">
    <w:name w:val="Niveau du commentaire : 21"/>
    <w:basedOn w:val="Normal"/>
    <w:uiPriority w:val="99"/>
    <w:rsid w:val="00053AE6"/>
    <w:pPr>
      <w:numPr>
        <w:numId w:val="1"/>
      </w:numPr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053AE6"/>
    <w:pPr>
      <w:tabs>
        <w:tab w:val="left" w:pos="426"/>
        <w:tab w:val="right" w:leader="dot" w:pos="9054"/>
      </w:tabs>
      <w:spacing w:before="120" w:after="120"/>
      <w:jc w:val="left"/>
    </w:pPr>
    <w:rPr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53AE6"/>
    <w:pPr>
      <w:tabs>
        <w:tab w:val="left" w:pos="900"/>
        <w:tab w:val="right" w:leader="dot" w:pos="9054"/>
      </w:tabs>
      <w:spacing w:after="120"/>
      <w:ind w:left="851" w:hanging="567"/>
      <w:contextualSpacing/>
      <w:jc w:val="left"/>
    </w:pPr>
    <w:rPr>
      <w:bCs/>
      <w:szCs w:val="22"/>
    </w:rPr>
  </w:style>
  <w:style w:type="paragraph" w:styleId="TOC3">
    <w:name w:val="toc 3"/>
    <w:basedOn w:val="TOC2"/>
    <w:next w:val="Normal"/>
    <w:autoRedefine/>
    <w:uiPriority w:val="39"/>
    <w:unhideWhenUsed/>
    <w:rsid w:val="00053AE6"/>
    <w:pPr>
      <w:tabs>
        <w:tab w:val="clear" w:pos="900"/>
        <w:tab w:val="left" w:pos="1276"/>
      </w:tabs>
      <w:ind w:hanging="284"/>
    </w:pPr>
    <w:rPr>
      <w:rFonts w:eastAsiaTheme="minorEastAsia" w:cs="Arial"/>
      <w:noProof/>
      <w:color w:val="auto"/>
      <w:sz w:val="18"/>
      <w:szCs w:val="18"/>
      <w:lang w:val="fr-BE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F23AC3"/>
    <w:pPr>
      <w:spacing w:after="0"/>
      <w:ind w:left="54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23AC3"/>
    <w:pPr>
      <w:spacing w:after="0"/>
      <w:ind w:left="72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23AC3"/>
    <w:pPr>
      <w:spacing w:after="0"/>
      <w:ind w:left="9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23AC3"/>
    <w:pPr>
      <w:spacing w:after="0"/>
      <w:ind w:left="108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23AC3"/>
    <w:pPr>
      <w:spacing w:after="0"/>
      <w:ind w:left="126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23AC3"/>
    <w:pPr>
      <w:spacing w:after="0"/>
      <w:ind w:left="1440"/>
      <w:jc w:val="left"/>
    </w:pPr>
    <w:rPr>
      <w:rFonts w:asciiTheme="minorHAnsi" w:hAnsiTheme="minorHAnsi"/>
    </w:rPr>
  </w:style>
  <w:style w:type="paragraph" w:styleId="TOCHeading">
    <w:name w:val="TOC Heading"/>
    <w:next w:val="Normal"/>
    <w:uiPriority w:val="39"/>
    <w:unhideWhenUsed/>
    <w:qFormat/>
    <w:rsid w:val="00053AE6"/>
    <w:pPr>
      <w:keepNext/>
      <w:keepLines/>
      <w:spacing w:before="480" w:line="276" w:lineRule="auto"/>
    </w:pPr>
    <w:rPr>
      <w:rFonts w:eastAsiaTheme="majorEastAsia" w:cstheme="majorBidi"/>
      <w:b/>
      <w:bCs/>
      <w:caps/>
      <w:color w:val="E5713E" w:themeColor="accent5"/>
      <w:sz w:val="32"/>
      <w:szCs w:val="28"/>
      <w:lang w:val="en-GB" w:eastAsia="fr-FR"/>
    </w:rPr>
  </w:style>
  <w:style w:type="paragraph" w:styleId="FootnoteText">
    <w:name w:val="footnote text"/>
    <w:basedOn w:val="Normal"/>
    <w:link w:val="FootnoteTextChar"/>
    <w:uiPriority w:val="99"/>
    <w:unhideWhenUsed/>
    <w:rsid w:val="00053AE6"/>
    <w:pPr>
      <w:spacing w:after="0" w:line="240" w:lineRule="auto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32A7"/>
    <w:rPr>
      <w:sz w:val="16"/>
      <w:szCs w:val="16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DB315D"/>
    <w:rPr>
      <w:vertAlign w:val="superscript"/>
      <w:lang w:val="en-GB"/>
    </w:rPr>
  </w:style>
  <w:style w:type="character" w:styleId="Strong">
    <w:name w:val="Strong"/>
    <w:basedOn w:val="DefaultParagraphFont"/>
    <w:uiPriority w:val="22"/>
    <w:qFormat/>
    <w:rsid w:val="000D0EC9"/>
    <w:rPr>
      <w:b/>
      <w:bCs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0D0EC9"/>
    <w:rPr>
      <w:rFonts w:ascii="Arial" w:hAnsi="Arial"/>
      <w:sz w:val="24"/>
      <w:szCs w:val="24"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0D0EC9"/>
    <w:rPr>
      <w:rFonts w:ascii="Arial" w:hAnsi="Arial"/>
      <w:sz w:val="20"/>
      <w:szCs w:val="20"/>
      <w:lang w:val="en-GB"/>
    </w:rPr>
  </w:style>
  <w:style w:type="paragraph" w:customStyle="1" w:styleId="Numberedlist">
    <w:name w:val="Numbered list"/>
    <w:basedOn w:val="ListParagraph"/>
    <w:qFormat/>
    <w:rsid w:val="00053AE6"/>
    <w:pPr>
      <w:numPr>
        <w:numId w:val="4"/>
      </w:numPr>
    </w:pPr>
  </w:style>
  <w:style w:type="paragraph" w:customStyle="1" w:styleId="DocumentTitleDescription">
    <w:name w:val="Document Title Description"/>
    <w:basedOn w:val="Sous-titre1"/>
    <w:qFormat/>
    <w:rsid w:val="00053AE6"/>
    <w:rPr>
      <w:color w:val="000000" w:themeColor="text1"/>
      <w:sz w:val="36"/>
      <w:szCs w:val="36"/>
    </w:rPr>
  </w:style>
  <w:style w:type="paragraph" w:customStyle="1" w:styleId="TOCHeading1">
    <w:name w:val="TOC Heading1"/>
    <w:qFormat/>
    <w:rsid w:val="00B532A7"/>
    <w:rPr>
      <w:rFonts w:cs="Arial"/>
      <w:b/>
      <w:bCs/>
      <w:caps/>
      <w:color w:val="FF7958"/>
      <w:spacing w:val="5"/>
      <w:sz w:val="32"/>
      <w:szCs w:val="32"/>
      <w:lang w:val="en-GB"/>
    </w:rPr>
  </w:style>
  <w:style w:type="numbering" w:customStyle="1" w:styleId="COST">
    <w:name w:val="COST"/>
    <w:uiPriority w:val="99"/>
    <w:rsid w:val="00FB62ED"/>
    <w:pPr>
      <w:numPr>
        <w:numId w:val="2"/>
      </w:numPr>
    </w:pPr>
  </w:style>
  <w:style w:type="numbering" w:customStyle="1" w:styleId="COSTNUM">
    <w:name w:val="COST NUM"/>
    <w:uiPriority w:val="99"/>
    <w:rsid w:val="007B5BF7"/>
    <w:pPr>
      <w:numPr>
        <w:numId w:val="3"/>
      </w:numPr>
    </w:pPr>
  </w:style>
  <w:style w:type="table" w:styleId="TableGrid">
    <w:name w:val="Table Grid"/>
    <w:basedOn w:val="TableNormal"/>
    <w:uiPriority w:val="39"/>
    <w:rsid w:val="00633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smallcontent">
    <w:name w:val="body text small (content)"/>
    <w:basedOn w:val="BodyText"/>
    <w:uiPriority w:val="99"/>
    <w:rsid w:val="00B532A7"/>
    <w:pPr>
      <w:tabs>
        <w:tab w:val="right" w:pos="3500"/>
      </w:tabs>
      <w:autoSpaceDE w:val="0"/>
      <w:autoSpaceDN w:val="0"/>
      <w:adjustRightInd w:val="0"/>
      <w:spacing w:after="283" w:line="240" w:lineRule="atLeast"/>
      <w:jc w:val="left"/>
      <w:textAlignment w:val="center"/>
    </w:pPr>
    <w:rPr>
      <w:rFonts w:cs="Effra Light"/>
      <w:color w:val="000000"/>
      <w:spacing w:val="2"/>
      <w:sz w:val="17"/>
      <w:szCs w:val="17"/>
    </w:rPr>
  </w:style>
  <w:style w:type="paragraph" w:customStyle="1" w:styleId="notegreyleftcontent">
    <w:name w:val="note grey left (content)"/>
    <w:basedOn w:val="Normal"/>
    <w:uiPriority w:val="99"/>
    <w:rsid w:val="006338E8"/>
    <w:pPr>
      <w:tabs>
        <w:tab w:val="left" w:pos="120"/>
      </w:tabs>
      <w:suppressAutoHyphens/>
      <w:autoSpaceDE w:val="0"/>
      <w:autoSpaceDN w:val="0"/>
      <w:adjustRightInd w:val="0"/>
      <w:spacing w:after="0" w:line="180" w:lineRule="atLeast"/>
      <w:jc w:val="left"/>
      <w:textAlignment w:val="center"/>
    </w:pPr>
    <w:rPr>
      <w:color w:val="9B9B9B"/>
      <w:sz w:val="14"/>
      <w:szCs w:val="14"/>
    </w:rPr>
  </w:style>
  <w:style w:type="paragraph" w:styleId="BodyText">
    <w:name w:val="Body Text"/>
    <w:basedOn w:val="Normal"/>
    <w:link w:val="BodyTextChar"/>
    <w:uiPriority w:val="99"/>
    <w:semiHidden/>
    <w:unhideWhenUsed/>
    <w:rsid w:val="006338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8E8"/>
    <w:rPr>
      <w:rFonts w:ascii="Effra" w:eastAsiaTheme="minorEastAsia" w:hAnsi="Effra"/>
      <w:color w:val="656865" w:themeColor="text2"/>
      <w:sz w:val="20"/>
      <w:szCs w:val="20"/>
      <w:lang w:val="en-GB"/>
    </w:rPr>
  </w:style>
  <w:style w:type="paragraph" w:customStyle="1" w:styleId="Bulletpointlevel1">
    <w:name w:val="Bullet point level 1"/>
    <w:basedOn w:val="ListParagraph"/>
    <w:qFormat/>
    <w:rsid w:val="00B532A7"/>
    <w:pPr>
      <w:numPr>
        <w:numId w:val="5"/>
      </w:numPr>
      <w:spacing w:after="120"/>
    </w:pPr>
    <w:rPr>
      <w:rFonts w:cs="Times New Roman (Corps CS)"/>
      <w:szCs w:val="22"/>
    </w:rPr>
  </w:style>
  <w:style w:type="paragraph" w:customStyle="1" w:styleId="Title-Note">
    <w:name w:val="Title - Note"/>
    <w:basedOn w:val="Normal"/>
    <w:qFormat/>
    <w:rsid w:val="00266DE4"/>
    <w:pPr>
      <w:spacing w:after="120"/>
    </w:pPr>
    <w:rPr>
      <w:b/>
      <w:sz w:val="24"/>
      <w:szCs w:val="22"/>
    </w:rPr>
  </w:style>
  <w:style w:type="paragraph" w:customStyle="1" w:styleId="CSOStandard">
    <w:name w:val="CSO_Standard"/>
    <w:basedOn w:val="Normal"/>
    <w:qFormat/>
    <w:rsid w:val="00266DE4"/>
    <w:pPr>
      <w:spacing w:after="0" w:line="240" w:lineRule="auto"/>
      <w:jc w:val="center"/>
    </w:pPr>
    <w:rPr>
      <w:rFonts w:eastAsia="MS Mincho" w:cs="Arial"/>
      <w:color w:val="3D5ABF"/>
      <w:sz w:val="22"/>
      <w:szCs w:val="22"/>
    </w:rPr>
  </w:style>
  <w:style w:type="paragraph" w:customStyle="1" w:styleId="Bulletpointlevel2">
    <w:name w:val="Bullet point level 2"/>
    <w:basedOn w:val="Bulletpointlevel1"/>
    <w:qFormat/>
    <w:rsid w:val="00B532A7"/>
    <w:pPr>
      <w:numPr>
        <w:ilvl w:val="1"/>
      </w:numPr>
    </w:pPr>
    <w:rPr>
      <w:sz w:val="18"/>
      <w:szCs w:val="18"/>
    </w:rPr>
  </w:style>
  <w:style w:type="numbering" w:customStyle="1" w:styleId="Listeactuelle1">
    <w:name w:val="Liste actuelle1"/>
    <w:uiPriority w:val="99"/>
    <w:rsid w:val="005F4006"/>
    <w:pPr>
      <w:numPr>
        <w:numId w:val="7"/>
      </w:numPr>
    </w:pPr>
  </w:style>
  <w:style w:type="numbering" w:customStyle="1" w:styleId="Listeactuelle2">
    <w:name w:val="Liste actuelle2"/>
    <w:uiPriority w:val="99"/>
    <w:rsid w:val="005F4006"/>
    <w:pPr>
      <w:numPr>
        <w:numId w:val="8"/>
      </w:numPr>
    </w:pPr>
  </w:style>
  <w:style w:type="numbering" w:customStyle="1" w:styleId="Listeactuelle3">
    <w:name w:val="Liste actuelle3"/>
    <w:uiPriority w:val="99"/>
    <w:rsid w:val="005F4006"/>
    <w:pPr>
      <w:numPr>
        <w:numId w:val="9"/>
      </w:numPr>
    </w:pPr>
  </w:style>
  <w:style w:type="paragraph" w:customStyle="1" w:styleId="Address">
    <w:name w:val="Address"/>
    <w:basedOn w:val="Normal"/>
    <w:qFormat/>
    <w:rsid w:val="00BB3380"/>
    <w:pPr>
      <w:spacing w:after="120"/>
      <w:jc w:val="left"/>
    </w:pPr>
    <w:rPr>
      <w:rFonts w:cs="Times New Roman (Corps CS)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75B36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B94C14"/>
    <w:rPr>
      <w:rFonts w:asciiTheme="majorHAnsi" w:eastAsiaTheme="majorEastAsia" w:hAnsiTheme="majorHAnsi" w:cstheme="majorBidi"/>
      <w:color w:val="131831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B94C14"/>
    <w:rPr>
      <w:rFonts w:asciiTheme="majorHAnsi" w:eastAsiaTheme="majorEastAsia" w:hAnsiTheme="majorHAnsi" w:cstheme="majorBidi"/>
      <w:i/>
      <w:iCs/>
      <w:color w:val="131831" w:themeColor="accent1" w:themeShade="7F"/>
      <w:lang w:val="en-GB"/>
    </w:rPr>
  </w:style>
  <w:style w:type="paragraph" w:customStyle="1" w:styleId="Bulletpoint">
    <w:name w:val="Bullet point"/>
    <w:basedOn w:val="ListParagraph"/>
    <w:qFormat/>
    <w:rsid w:val="00053AE6"/>
    <w:pPr>
      <w:numPr>
        <w:numId w:val="32"/>
      </w:numPr>
      <w:spacing w:line="240" w:lineRule="auto"/>
    </w:pPr>
    <w:rPr>
      <w:rFonts w:eastAsiaTheme="minorEastAsia" w:cstheme="minorBidi"/>
      <w:color w:val="656865" w:themeColor="text2"/>
      <w:lang w:val="en-US"/>
    </w:rPr>
  </w:style>
  <w:style w:type="paragraph" w:customStyle="1" w:styleId="Title-TOC">
    <w:name w:val="Title - TOC"/>
    <w:qFormat/>
    <w:rsid w:val="00053AE6"/>
    <w:rPr>
      <w:rFonts w:cs="Arial"/>
      <w:b/>
      <w:bCs/>
      <w:caps/>
      <w:color w:val="5E78AD" w:themeColor="accent2"/>
      <w:spacing w:val="5"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053A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12F2"/>
    <w:pPr>
      <w:widowControl w:val="0"/>
      <w:spacing w:line="240" w:lineRule="auto"/>
      <w:jc w:val="left"/>
    </w:pPr>
    <w:rPr>
      <w:rFonts w:asciiTheme="minorHAnsi" w:hAnsiTheme="minorHAnsi" w:cstheme="minorBidi"/>
      <w:color w:val="auto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12F2"/>
    <w:rPr>
      <w:rFonts w:asciiTheme="minorHAnsi" w:hAnsiTheme="minorHAnsi" w:cstheme="minorBidi"/>
      <w:color w:val="auto"/>
      <w:lang w:val="en-US"/>
    </w:rPr>
  </w:style>
  <w:style w:type="paragraph" w:styleId="Revision">
    <w:name w:val="Revision"/>
    <w:hidden/>
    <w:uiPriority w:val="99"/>
    <w:semiHidden/>
    <w:rsid w:val="009975B7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57846"/>
    <w:rPr>
      <w:color w:val="8A8F8C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AE6"/>
    <w:pPr>
      <w:spacing w:after="0" w:line="240" w:lineRule="auto"/>
    </w:pPr>
    <w:rPr>
      <w:rFonts w:ascii="Segoe UI" w:eastAsiaTheme="minorEastAsia" w:hAnsi="Segoe UI" w:cs="Segoe UI"/>
      <w:color w:val="656865" w:themeColor="text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AE6"/>
    <w:rPr>
      <w:rFonts w:ascii="Segoe UI" w:eastAsiaTheme="minorEastAsia" w:hAnsi="Segoe UI" w:cs="Segoe UI"/>
      <w:color w:val="656865" w:themeColor="text2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AE6"/>
    <w:pPr>
      <w:widowControl/>
      <w:jc w:val="both"/>
    </w:pPr>
    <w:rPr>
      <w:rFonts w:ascii="Arial" w:eastAsiaTheme="minorEastAsia" w:hAnsi="Arial"/>
      <w:b/>
      <w:bCs/>
      <w:color w:val="656865" w:themeColor="text2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AE6"/>
    <w:rPr>
      <w:rFonts w:asciiTheme="minorHAnsi" w:eastAsiaTheme="minorEastAsia" w:hAnsiTheme="minorHAnsi" w:cstheme="minorBidi"/>
      <w:b/>
      <w:bCs/>
      <w:color w:val="656865" w:themeColor="text2"/>
      <w:lang w:val="en-GB"/>
    </w:rPr>
  </w:style>
  <w:style w:type="table" w:customStyle="1" w:styleId="TableGrid0">
    <w:name w:val="TableGrid"/>
    <w:rsid w:val="00342C1B"/>
    <w:rPr>
      <w:rFonts w:asciiTheme="minorHAnsi" w:eastAsiaTheme="minorEastAsia" w:hAnsiTheme="minorHAnsi" w:cstheme="minorBidi"/>
      <w:color w:val="auto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5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st.eu/rules_and_principles_for_COST_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st.eu/open-call-proposers-guidelin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ost.eu/open-call-proposers-guidelin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musoglu\AppData\Local\Microsoft\Windows\INetCache\Content.Outlook\YYP8ZUY2\Report-memo-simple-cover-50%20years%20-%20Horizon%20Europe-v4.dotx" TargetMode="External"/></Relationships>
</file>

<file path=word/theme/theme1.xml><?xml version="1.0" encoding="utf-8"?>
<a:theme xmlns:a="http://schemas.openxmlformats.org/drawingml/2006/main" name="Thème Office">
  <a:themeElements>
    <a:clrScheme name="COST 1">
      <a:dk1>
        <a:srgbClr val="000000"/>
      </a:dk1>
      <a:lt1>
        <a:srgbClr val="FFFFFF"/>
      </a:lt1>
      <a:dk2>
        <a:srgbClr val="656865"/>
      </a:dk2>
      <a:lt2>
        <a:srgbClr val="C5C5BD"/>
      </a:lt2>
      <a:accent1>
        <a:srgbClr val="263264"/>
      </a:accent1>
      <a:accent2>
        <a:srgbClr val="5E78AD"/>
      </a:accent2>
      <a:accent3>
        <a:srgbClr val="5B2650"/>
      </a:accent3>
      <a:accent4>
        <a:srgbClr val="99245C"/>
      </a:accent4>
      <a:accent5>
        <a:srgbClr val="E5713E"/>
      </a:accent5>
      <a:accent6>
        <a:srgbClr val="00AB9D"/>
      </a:accent6>
      <a:hlink>
        <a:srgbClr val="C8C3B1"/>
      </a:hlink>
      <a:folHlink>
        <a:srgbClr val="8A8F8C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dential1 xmlns="89e9d2b6-e0bd-4c31-b232-e887486b9f7a">false</Confidential1>
    <i00b8442aa7a4cf9a71eeeca23012327 xmlns="89e9d2b6-e0bd-4c31-b232-e887486b9f7a">
      <Terms xmlns="http://schemas.microsoft.com/office/infopath/2007/PartnerControls"/>
    </i00b8442aa7a4cf9a71eeeca23012327>
    <TaxCatchAll xmlns="89e9d2b6-e0bd-4c31-b232-e887486b9f7a" xsi:nil="true"/>
    <nae73cb6769f4a7f9271b45194c652bb xmlns="89e9d2b6-e0bd-4c31-b232-e887486b9f7a">
      <Terms xmlns="http://schemas.microsoft.com/office/infopath/2007/PartnerControls"/>
    </nae73cb6769f4a7f9271b45194c652bb>
    <fca2ec1b797f4b5f8f8c86f331133d6a xmlns="89e9d2b6-e0bd-4c31-b232-e887486b9f7a">
      <Terms xmlns="http://schemas.microsoft.com/office/infopath/2007/PartnerControls"/>
    </fca2ec1b797f4b5f8f8c86f331133d6a>
    <Obsolete xmlns="89e9d2b6-e0bd-4c31-b232-e887486b9f7a">false</Obsolete>
    <Document_x0020_Status xmlns="89e9d2b6-e0bd-4c31-b232-e887486b9f7a" xsi:nil="true"/>
    <IconOverlay xmlns="http://schemas.microsoft.com/sharepoint/v4" xsi:nil="true"/>
    <lcf76f155ced4ddcb4097134ff3c332f xmlns="e12d2f63-8e76-41eb-80a7-3c0c9b78bce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al" ma:contentTypeID="0x010100DD5BC878C4E2C54A807E223C36C5D7C3006387564C51B24145B7AC19EBDD2B4BB9" ma:contentTypeVersion="36" ma:contentTypeDescription="" ma:contentTypeScope="" ma:versionID="c3139c15aca212f619330522f3d4a3f6">
  <xsd:schema xmlns:xsd="http://www.w3.org/2001/XMLSchema" xmlns:xs="http://www.w3.org/2001/XMLSchema" xmlns:p="http://schemas.microsoft.com/office/2006/metadata/properties" xmlns:ns1="http://schemas.microsoft.com/sharepoint/v3" xmlns:ns2="89e9d2b6-e0bd-4c31-b232-e887486b9f7a" xmlns:ns3="http://schemas.microsoft.com/sharepoint/v4" xmlns:ns4="e12d2f63-8e76-41eb-80a7-3c0c9b78bce0" xmlns:ns5="e8f604eb-0873-4342-a20d-193ae8ea8053" targetNamespace="http://schemas.microsoft.com/office/2006/metadata/properties" ma:root="true" ma:fieldsID="8879b6f5cd78d91f746a98b51272e88d" ns1:_="" ns2:_="" ns3:_="" ns4:_="" ns5:_="">
    <xsd:import namespace="http://schemas.microsoft.com/sharepoint/v3"/>
    <xsd:import namespace="89e9d2b6-e0bd-4c31-b232-e887486b9f7a"/>
    <xsd:import namespace="http://schemas.microsoft.com/sharepoint/v4"/>
    <xsd:import namespace="e12d2f63-8e76-41eb-80a7-3c0c9b78bce0"/>
    <xsd:import namespace="e8f604eb-0873-4342-a20d-193ae8ea8053"/>
    <xsd:element name="properties">
      <xsd:complexType>
        <xsd:sequence>
          <xsd:element name="documentManagement">
            <xsd:complexType>
              <xsd:all>
                <xsd:element ref="ns2:Confidential1" minOccurs="0"/>
                <xsd:element ref="ns2:Obsolete" minOccurs="0"/>
                <xsd:element ref="ns2:i00b8442aa7a4cf9a71eeeca23012327" minOccurs="0"/>
                <xsd:element ref="ns2:TaxCatchAll" minOccurs="0"/>
                <xsd:element ref="ns2:TaxCatchAllLabel" minOccurs="0"/>
                <xsd:element ref="ns2:Document_x0020_Status" minOccurs="0"/>
                <xsd:element ref="ns2:fca2ec1b797f4b5f8f8c86f331133d6a" minOccurs="0"/>
                <xsd:element ref="ns2:nae73cb6769f4a7f9271b45194c652bb" minOccurs="0"/>
                <xsd:element ref="ns3:IconOverlay" minOccurs="0"/>
                <xsd:element ref="ns1:_vti_ItemDeclaredRecord" minOccurs="0"/>
                <xsd:element ref="ns1:_vti_ItemHoldRecordStatu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5:SharedWithUsers" minOccurs="0"/>
                <xsd:element ref="ns5:SharedWithDetail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9d2b6-e0bd-4c31-b232-e887486b9f7a" elementFormDefault="qualified">
    <xsd:import namespace="http://schemas.microsoft.com/office/2006/documentManagement/types"/>
    <xsd:import namespace="http://schemas.microsoft.com/office/infopath/2007/PartnerControls"/>
    <xsd:element name="Confidential1" ma:index="2" nillable="true" ma:displayName="Confidential" ma:default="0" ma:internalName="Confidential1" ma:readOnly="false">
      <xsd:simpleType>
        <xsd:restriction base="dms:Boolean"/>
      </xsd:simpleType>
    </xsd:element>
    <xsd:element name="Obsolete" ma:index="7" nillable="true" ma:displayName="Obsolete" ma:default="0" ma:internalName="Obsolete" ma:readOnly="false">
      <xsd:simpleType>
        <xsd:restriction base="dms:Boolean"/>
      </xsd:simpleType>
    </xsd:element>
    <xsd:element name="i00b8442aa7a4cf9a71eeeca23012327" ma:index="8" nillable="true" ma:taxonomy="true" ma:internalName="i00b8442aa7a4cf9a71eeeca23012327" ma:taxonomyFieldName="Process" ma:displayName="Process" ma:readOnly="false" ma:fieldId="{200b8442-aa7a-4cf9-a71e-eeca23012327}" ma:sspId="4eace727-6b3e-4a8d-accb-9fde6f3d2523" ma:termSetId="66a439be-75ba-468c-a36c-dd8954a0c2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9f4d7c5-e78c-4477-a890-68d9225e0a43}" ma:internalName="TaxCatchAll" ma:readOnly="false" ma:showField="CatchAllData" ma:web="89e9d2b6-e0bd-4c31-b232-e887486b9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9f4d7c5-e78c-4477-a890-68d9225e0a43}" ma:internalName="TaxCatchAllLabel" ma:readOnly="true" ma:showField="CatchAllDataLabel" ma:web="89e9d2b6-e0bd-4c31-b232-e887486b9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Status" ma:index="12" nillable="true" ma:displayName="Document Status" ma:format="Dropdown" ma:hidden="true" ma:internalName="Document_x0020_Status" ma:readOnly="false">
      <xsd:simpleType>
        <xsd:restriction base="dms:Choice">
          <xsd:enumeration value="draft"/>
          <xsd:enumeration value="final"/>
          <xsd:enumeration value="archived"/>
          <xsd:enumeration value="obsolete"/>
        </xsd:restriction>
      </xsd:simpleType>
    </xsd:element>
    <xsd:element name="fca2ec1b797f4b5f8f8c86f331133d6a" ma:index="15" nillable="true" ma:taxonomy="true" ma:internalName="fca2ec1b797f4b5f8f8c86f331133d6a" ma:taxonomyFieldName="Doument_x0020_Type" ma:displayName="Type of Document" ma:readOnly="false" ma:fieldId="{fca2ec1b-797f-4b5f-8f8c-86f331133d6a}" ma:sspId="4eace727-6b3e-4a8d-accb-9fde6f3d2523" ma:termSetId="9f8f421d-ea42-4e6f-856d-3cf058b71e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e73cb6769f4a7f9271b45194c652bb" ma:index="17" nillable="true" ma:taxonomy="true" ma:internalName="nae73cb6769f4a7f9271b45194c652bb" ma:taxonomyFieldName="Stakeholders" ma:displayName="Stakeholders" ma:readOnly="false" ma:fieldId="{7ae73cb6-769f-4a7f-9271-b45194c652bb}" ma:sspId="4eace727-6b3e-4a8d-accb-9fde6f3d2523" ma:termSetId="f871fab3-8e32-440a-a506-5fc1f2fc55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d2f63-8e76-41eb-80a7-3c0c9b78b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4eace727-6b3e-4a8d-accb-9fde6f3d25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604eb-0873-4342-a20d-193ae8ea8053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976A44-5D14-4F43-B067-316CF3330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D4230-2A01-41C4-8BA9-DCCC4AEC4872}">
  <ds:schemaRefs>
    <ds:schemaRef ds:uri="http://purl.org/dc/elements/1.1/"/>
    <ds:schemaRef ds:uri="http://purl.org/dc/dcmitype/"/>
    <ds:schemaRef ds:uri="933d49a0-7347-4838-a940-2c2bc36f6e72"/>
    <ds:schemaRef ds:uri="http://www.w3.org/XML/1998/namespace"/>
    <ds:schemaRef ds:uri="http://schemas.openxmlformats.org/package/2006/metadata/core-properties"/>
    <ds:schemaRef ds:uri="a549ab33-6379-4ace-9ba9-d62eaeef4dc2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68DA67B-E741-479E-BDF8-B44F227CB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5F7255-55E8-48A0-A008-043444227F23}"/>
</file>

<file path=customXml/itemProps5.xml><?xml version="1.0" encoding="utf-8"?>
<ds:datastoreItem xmlns:ds="http://schemas.openxmlformats.org/officeDocument/2006/customXml" ds:itemID="{A61591CA-50F3-4536-AE67-15E345F833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Report-memo-simple-cover-50 years - Horizon Europe-v4.dotx</Template>
  <TotalTime>0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COST_Technical_Annex</dc:title>
  <dc:subject/>
  <dc:creator>Federica Ortelli</dc:creator>
  <cp:keywords/>
  <dc:description/>
  <cp:lastModifiedBy>Federica Ortelli</cp:lastModifiedBy>
  <cp:revision>2</cp:revision>
  <cp:lastPrinted>2016-11-07T11:47:00Z</cp:lastPrinted>
  <dcterms:created xsi:type="dcterms:W3CDTF">2024-10-14T08:13:00Z</dcterms:created>
  <dcterms:modified xsi:type="dcterms:W3CDTF">2024-10-14T08:13:00Z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0x010100DD5BC878C4E2C54A807E223C36C5D7C3006387564C51B24145B7AC19EBDD2B4BB9</vt:lpwstr>
  </property>
  <property fmtid="{D5CDD505-2E9C-101B-9397-08002B2CF9AE}" pid="3" name="j183d2c7879f46cdad1b7768093a4c45">
    <vt:lpwstr/>
  </property>
  <property fmtid="{D5CDD505-2E9C-101B-9397-08002B2CF9AE}" pid="4" name="Meeting_x002F_Event_x0020_Type">
    <vt:lpwstr/>
  </property>
  <property fmtid="{D5CDD505-2E9C-101B-9397-08002B2CF9AE}" pid="5" name="h683663ddb1648d98d5d829c69644b8b">
    <vt:lpwstr/>
  </property>
  <property fmtid="{D5CDD505-2E9C-101B-9397-08002B2CF9AE}" pid="6" name="m6dd6d7cf7dd434e9aac1e6dc36a87ef">
    <vt:lpwstr/>
  </property>
  <property fmtid="{D5CDD505-2E9C-101B-9397-08002B2CF9AE}" pid="7" name="Process">
    <vt:lpwstr/>
  </property>
  <property fmtid="{D5CDD505-2E9C-101B-9397-08002B2CF9AE}" pid="8" name="Stakeholders">
    <vt:lpwstr/>
  </property>
  <property fmtid="{D5CDD505-2E9C-101B-9397-08002B2CF9AE}" pid="9" name="Unit">
    <vt:lpwstr/>
  </property>
  <property fmtid="{D5CDD505-2E9C-101B-9397-08002B2CF9AE}" pid="10" name="Geographic_x0020_Location">
    <vt:lpwstr/>
  </property>
  <property fmtid="{D5CDD505-2E9C-101B-9397-08002B2CF9AE}" pid="11" name="Doument_x0020_Type">
    <vt:lpwstr/>
  </property>
  <property fmtid="{D5CDD505-2E9C-101B-9397-08002B2CF9AE}" pid="12" name="k9326ab33cb644c9beade3642bf61ccd">
    <vt:lpwstr/>
  </property>
  <property fmtid="{D5CDD505-2E9C-101B-9397-08002B2CF9AE}" pid="13" name="Domain">
    <vt:lpwstr/>
  </property>
  <property fmtid="{D5CDD505-2E9C-101B-9397-08002B2CF9AE}" pid="14" name="Budget_x0020_Line">
    <vt:lpwstr/>
  </property>
  <property fmtid="{D5CDD505-2E9C-101B-9397-08002B2CF9AE}" pid="15" name="kcdfa49aeaa74483b65ac40edc00c77e">
    <vt:lpwstr/>
  </property>
  <property fmtid="{D5CDD505-2E9C-101B-9397-08002B2CF9AE}" pid="16" name="Meeting/Event Type">
    <vt:lpwstr/>
  </property>
  <property fmtid="{D5CDD505-2E9C-101B-9397-08002B2CF9AE}" pid="17" name="Budget Line">
    <vt:lpwstr/>
  </property>
  <property fmtid="{D5CDD505-2E9C-101B-9397-08002B2CF9AE}" pid="18" name="Geographic Location">
    <vt:lpwstr/>
  </property>
  <property fmtid="{D5CDD505-2E9C-101B-9397-08002B2CF9AE}" pid="19" name="Doument Type">
    <vt:lpwstr/>
  </property>
  <property fmtid="{D5CDD505-2E9C-101B-9397-08002B2CF9AE}" pid="20" name="Order">
    <vt:r8>12300</vt:r8>
  </property>
  <property fmtid="{D5CDD505-2E9C-101B-9397-08002B2CF9AE}" pid="21" name="Action Number">
    <vt:lpwstr/>
  </property>
  <property fmtid="{D5CDD505-2E9C-101B-9397-08002B2CF9AE}" pid="22" name="TaxCatchAll">
    <vt:lpwstr/>
  </property>
  <property fmtid="{D5CDD505-2E9C-101B-9397-08002B2CF9AE}" pid="23" name="i00b8442aa7a4cf9a71eeeca23012327">
    <vt:lpwstr/>
  </property>
  <property fmtid="{D5CDD505-2E9C-101B-9397-08002B2CF9AE}" pid="24" name="nae73cb6769f4a7f9271b45194c652bb">
    <vt:lpwstr/>
  </property>
  <property fmtid="{D5CDD505-2E9C-101B-9397-08002B2CF9AE}" pid="25" name="fca2ec1b797f4b5f8f8c86f331133d6a">
    <vt:lpwstr/>
  </property>
  <property fmtid="{D5CDD505-2E9C-101B-9397-08002B2CF9AE}" pid="26" name="MediaServiceImageTags">
    <vt:lpwstr/>
  </property>
</Properties>
</file>